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1E5" w:rsidRPr="00EB5D5D" w:rsidRDefault="006651E5" w:rsidP="006651E5">
      <w:pPr>
        <w:tabs>
          <w:tab w:val="left" w:pos="2160"/>
        </w:tabs>
        <w:rPr>
          <w:rFonts w:ascii="Arial" w:hAnsi="Arial" w:cs="Arial"/>
          <w:b/>
          <w:bCs/>
          <w:sz w:val="24"/>
          <w:szCs w:val="24"/>
          <w:lang w:val="en-US"/>
        </w:rPr>
      </w:pPr>
      <w:bookmarkStart w:id="0" w:name="_Hlk3548187"/>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0F218D" w:rsidRPr="000F218D">
        <w:rPr>
          <w:rFonts w:ascii="Arial" w:hAnsi="Arial" w:cs="Arial"/>
          <w:b/>
          <w:bCs/>
          <w:sz w:val="24"/>
          <w:szCs w:val="24"/>
          <w:lang w:val="en-US"/>
        </w:rPr>
        <w:t>R4-2319924</w:t>
      </w:r>
      <w:bookmarkStart w:id="1" w:name="_GoBack"/>
      <w:bookmarkEnd w:id="1"/>
    </w:p>
    <w:p w:rsidR="003A046D" w:rsidRDefault="006651E5" w:rsidP="006651E5">
      <w:pPr>
        <w:tabs>
          <w:tab w:val="left" w:pos="2160"/>
        </w:tabs>
        <w:rPr>
          <w:rFonts w:ascii="Arial" w:hAnsi="Arial" w:cs="Arial"/>
          <w:b/>
          <w:bCs/>
          <w:sz w:val="24"/>
          <w:szCs w:val="24"/>
          <w:lang w:val="en-US"/>
        </w:rPr>
      </w:pPr>
      <w:r w:rsidRPr="00EB5D5D">
        <w:rPr>
          <w:rFonts w:ascii="Arial" w:hAnsi="Arial" w:cs="Arial"/>
          <w:b/>
          <w:bCs/>
          <w:sz w:val="24"/>
          <w:szCs w:val="24"/>
          <w:lang w:val="en-US"/>
        </w:rPr>
        <w:t>Chicago, US, November 13 – 17,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w:t>
      </w:r>
      <w:r w:rsidR="00380E72">
        <w:rPr>
          <w:rFonts w:ascii="Arial" w:hAnsi="Arial" w:cs="Arial"/>
          <w:b/>
          <w:bCs/>
          <w:sz w:val="24"/>
          <w:szCs w:val="24"/>
          <w:lang w:val="en-US"/>
        </w:rPr>
        <w:t>0.2</w:t>
      </w:r>
      <w:r w:rsidR="0077489E">
        <w:rPr>
          <w:rFonts w:ascii="Arial" w:hAnsi="Arial" w:cs="Arial"/>
          <w:b/>
          <w:bCs/>
          <w:sz w:val="24"/>
          <w:szCs w:val="24"/>
          <w:lang w:val="en-US"/>
        </w:rPr>
        <w:t>.1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 xml:space="preserve">on the </w:t>
      </w:r>
      <w:r w:rsidR="00D913EC">
        <w:rPr>
          <w:rFonts w:ascii="Arial" w:hAnsi="Arial" w:cs="Arial"/>
          <w:b/>
          <w:bCs/>
          <w:sz w:val="24"/>
          <w:szCs w:val="24"/>
          <w:lang w:val="en-US"/>
        </w:rPr>
        <w:t>SL-U MRP simulation results</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986414">
      <w:pPr>
        <w:ind w:left="48"/>
        <w:jc w:val="both"/>
        <w:rPr>
          <w:rFonts w:eastAsiaTheme="minorEastAsia"/>
          <w:lang w:eastAsia="zh-CN"/>
        </w:rPr>
      </w:pPr>
      <w:r>
        <w:t xml:space="preserve">The </w:t>
      </w:r>
      <w:r w:rsidR="00D913EC">
        <w:t>sidelink unlicensed MPR</w:t>
      </w:r>
      <w:r w:rsidR="001A22D7">
        <w:t xml:space="preserve"> </w:t>
      </w:r>
      <w:r w:rsidR="00D913EC">
        <w:t>A-MPR simulation</w:t>
      </w:r>
      <w:r w:rsidR="001A22D7">
        <w:t xml:space="preserve"> has been fully discussed in the last RAN4 meeting and the single carrier MPR for SL-U PSSCH/PSCCH has been agreed. Still the </w:t>
      </w:r>
      <w:r w:rsidR="00D22D18">
        <w:t>MPR for PSFCH and S-SSB, also the MPR for wide-band operation for SL-U PSSCH/PSCCH has still not been agreed yet. In this paper, we try to finalize these issues.</w:t>
      </w:r>
    </w:p>
    <w:p w:rsidR="003A046D" w:rsidRDefault="00986414">
      <w:pPr>
        <w:pStyle w:val="1"/>
        <w:numPr>
          <w:ilvl w:val="0"/>
          <w:numId w:val="2"/>
        </w:numPr>
      </w:pPr>
      <w:r>
        <w:t>Discussion</w:t>
      </w:r>
    </w:p>
    <w:p w:rsidR="00504C4B" w:rsidRDefault="00240B44" w:rsidP="00240B44">
      <w:pPr>
        <w:rPr>
          <w:rFonts w:eastAsiaTheme="minorEastAsia"/>
          <w:lang w:val="en-US" w:eastAsia="zh-CN"/>
        </w:rPr>
      </w:pPr>
      <w:r>
        <w:rPr>
          <w:rFonts w:eastAsiaTheme="minorEastAsia"/>
          <w:lang w:val="en-US" w:eastAsia="zh-CN"/>
        </w:rPr>
        <w:t xml:space="preserve">The SL-U MPR </w:t>
      </w:r>
      <w:r w:rsidR="009B4F76">
        <w:rPr>
          <w:rFonts w:eastAsiaTheme="minorEastAsia"/>
          <w:lang w:val="en-US" w:eastAsia="zh-CN"/>
        </w:rPr>
        <w:t xml:space="preserve">for PSSCH/PSCCH </w:t>
      </w:r>
      <w:r w:rsidR="00D22D18">
        <w:rPr>
          <w:rFonts w:eastAsiaTheme="minorEastAsia"/>
          <w:lang w:val="en-US" w:eastAsia="zh-CN"/>
        </w:rPr>
        <w:t>has been agreed as</w:t>
      </w:r>
      <w:r>
        <w:rPr>
          <w:rFonts w:eastAsiaTheme="minorEastAsia"/>
          <w:lang w:val="en-US" w:eastAsia="zh-CN"/>
        </w:rPr>
        <w:t>:</w:t>
      </w:r>
    </w:p>
    <w:p w:rsidR="00240B44" w:rsidRDefault="00240B44" w:rsidP="00240B44">
      <w:r>
        <w:rPr>
          <w:noProof/>
        </w:rPr>
        <mc:AlternateContent>
          <mc:Choice Requires="wps">
            <w:drawing>
              <wp:inline distT="0" distB="0" distL="0" distR="0">
                <wp:extent cx="6496335" cy="2702257"/>
                <wp:effectExtent l="0" t="0" r="19050" b="22225"/>
                <wp:docPr id="1" name="文本框 1"/>
                <wp:cNvGraphicFramePr/>
                <a:graphic xmlns:a="http://schemas.openxmlformats.org/drawingml/2006/main">
                  <a:graphicData uri="http://schemas.microsoft.com/office/word/2010/wordprocessingShape">
                    <wps:wsp>
                      <wps:cNvSpPr txBox="1"/>
                      <wps:spPr>
                        <a:xfrm>
                          <a:off x="0" y="0"/>
                          <a:ext cx="6496335" cy="2702257"/>
                        </a:xfrm>
                        <a:prstGeom prst="rect">
                          <a:avLst/>
                        </a:prstGeom>
                        <a:solidFill>
                          <a:schemeClr val="lt1"/>
                        </a:solidFill>
                        <a:ln w="6350">
                          <a:solidFill>
                            <a:prstClr val="black"/>
                          </a:solidFill>
                        </a:ln>
                      </wps:spPr>
                      <wps:txbx>
                        <w:txbxContent>
                          <w:p w:rsidR="008B6F19" w:rsidRPr="00DB5A10" w:rsidRDefault="008B6F19" w:rsidP="00D22D18">
                            <w:pPr>
                              <w:rPr>
                                <w:b/>
                                <w:highlight w:val="green"/>
                              </w:rPr>
                            </w:pPr>
                            <w:r w:rsidRPr="00DB5A10">
                              <w:rPr>
                                <w:b/>
                                <w:highlight w:val="green"/>
                              </w:rPr>
                              <w:t>Agreement:</w:t>
                            </w:r>
                          </w:p>
                          <w:p w:rsidR="008B6F19" w:rsidRPr="00F00942" w:rsidRDefault="008B6F19" w:rsidP="00D22D18">
                            <w:pPr>
                              <w:pStyle w:val="af3"/>
                              <w:numPr>
                                <w:ilvl w:val="0"/>
                                <w:numId w:val="3"/>
                              </w:numPr>
                              <w:overflowPunct/>
                              <w:autoSpaceDE/>
                              <w:autoSpaceDN/>
                              <w:adjustRightInd/>
                              <w:jc w:val="center"/>
                              <w:textAlignment w:val="auto"/>
                              <w:rPr>
                                <w:rFonts w:cs="Segoe UI"/>
                                <w:color w:val="000000"/>
                                <w:highlight w:val="green"/>
                                <w:lang w:eastAsia="zh-CN"/>
                              </w:rPr>
                            </w:pPr>
                            <w:r w:rsidRPr="00F00942">
                              <w:rPr>
                                <w:b/>
                                <w:bCs/>
                                <w:color w:val="000000"/>
                                <w:sz w:val="21"/>
                                <w:szCs w:val="21"/>
                                <w:highlight w:val="green"/>
                                <w:lang w:val="x-none"/>
                              </w:rPr>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8B6F19" w:rsidRPr="00F00942" w:rsidTr="008B6F19">
                              <w:trPr>
                                <w:trHeight w:val="237"/>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Pre-coding</w:t>
                                  </w:r>
                                </w:p>
                              </w:tc>
                              <w:tc>
                                <w:tcPr>
                                  <w:tcW w:w="1548" w:type="dxa"/>
                                  <w:tcBorders>
                                    <w:top w:val="single" w:sz="8" w:space="0" w:color="auto"/>
                                    <w:left w:val="nil"/>
                                    <w:bottom w:val="nil"/>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Modulation</w:t>
                                  </w:r>
                                </w:p>
                              </w:tc>
                              <w:tc>
                                <w:tcPr>
                                  <w:tcW w:w="32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RB Allocation</w:t>
                                  </w:r>
                                </w:p>
                              </w:tc>
                            </w:tr>
                            <w:tr w:rsidR="008B6F19" w:rsidRPr="00F00942" w:rsidTr="008B6F19">
                              <w:trPr>
                                <w:trHeight w:val="237"/>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Full (dB)</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Partial (dB)</w:t>
                                  </w:r>
                                </w:p>
                              </w:tc>
                            </w:tr>
                          </w:tbl>
                          <w:p w:rsidR="008B6F19" w:rsidRPr="00F00942" w:rsidRDefault="008B6F19" w:rsidP="00D22D18">
                            <w:pPr>
                              <w:pStyle w:val="afc"/>
                              <w:numPr>
                                <w:ilvl w:val="0"/>
                                <w:numId w:val="3"/>
                              </w:numPr>
                              <w:ind w:firstLineChars="0"/>
                              <w:jc w:val="center"/>
                              <w:rPr>
                                <w:rFonts w:ascii="Segoe UI" w:hAnsi="Segoe UI" w:cs="Segoe UI"/>
                                <w:vanish/>
                                <w:color w:val="000000"/>
                                <w:highlight w:val="gree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2"/>
                              <w:gridCol w:w="1548"/>
                              <w:gridCol w:w="1350"/>
                              <w:gridCol w:w="1926"/>
                            </w:tblGrid>
                            <w:tr w:rsidR="008B6F19" w:rsidRPr="00F00942" w:rsidTr="008B6F19">
                              <w:trPr>
                                <w:trHeight w:val="20"/>
                                <w:jc w:val="center"/>
                              </w:trPr>
                              <w:tc>
                                <w:tcPr>
                                  <w:tcW w:w="1692" w:type="dxa"/>
                                  <w:vMerge w:val="restart"/>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CP-OFDM</w:t>
                                  </w:r>
                                </w:p>
                                <w:p w:rsidR="008B6F19" w:rsidRPr="00F00942" w:rsidRDefault="008B6F19" w:rsidP="00D22D18">
                                  <w:pPr>
                                    <w:pStyle w:val="af3"/>
                                    <w:keepNext/>
                                    <w:spacing w:after="180"/>
                                    <w:jc w:val="center"/>
                                    <w:rPr>
                                      <w:highlight w:val="green"/>
                                    </w:rPr>
                                  </w:pPr>
                                  <w:r w:rsidRPr="00F00942">
                                    <w:rPr>
                                      <w:b/>
                                      <w:bCs/>
                                      <w:highlight w:val="green"/>
                                      <w:lang w:val="x-none"/>
                                    </w:rPr>
                                    <w:t> </w:t>
                                  </w:r>
                                </w:p>
                                <w:p w:rsidR="008B6F19" w:rsidRPr="00F00942" w:rsidRDefault="008B6F19" w:rsidP="00D22D18">
                                  <w:pPr>
                                    <w:pStyle w:val="af3"/>
                                    <w:keepNext/>
                                    <w:spacing w:after="180"/>
                                    <w:jc w:val="center"/>
                                    <w:rPr>
                                      <w:highlight w:val="green"/>
                                    </w:rPr>
                                  </w:pPr>
                                  <w:r w:rsidRPr="00F00942">
                                    <w:rPr>
                                      <w:b/>
                                      <w:bCs/>
                                      <w:highlight w:val="green"/>
                                      <w:lang w:val="x-none"/>
                                    </w:rPr>
                                    <w:t> </w:t>
                                  </w:r>
                                </w:p>
                                <w:p w:rsidR="008B6F19" w:rsidRPr="00F00942" w:rsidRDefault="008B6F19" w:rsidP="00D22D18">
                                  <w:pPr>
                                    <w:pStyle w:val="af3"/>
                                    <w:keepNext/>
                                    <w:spacing w:after="180"/>
                                    <w:jc w:val="center"/>
                                    <w:rPr>
                                      <w:highlight w:val="green"/>
                                    </w:rPr>
                                  </w:pPr>
                                  <w:r w:rsidRPr="00F00942">
                                    <w:rPr>
                                      <w:b/>
                                      <w:bCs/>
                                      <w:highlight w:val="green"/>
                                      <w:lang w:val="x-none"/>
                                    </w:rPr>
                                    <w:t> </w:t>
                                  </w: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QPSK</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3.5</w:t>
                                  </w:r>
                                </w:p>
                              </w:tc>
                              <w:tc>
                                <w:tcPr>
                                  <w:tcW w:w="1926"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3.5</w:t>
                                  </w:r>
                                </w:p>
                              </w:tc>
                            </w:tr>
                            <w:tr w:rsidR="008B6F19" w:rsidRPr="00F00942" w:rsidTr="008B6F19">
                              <w:trPr>
                                <w:trHeight w:val="20"/>
                                <w:jc w:val="center"/>
                              </w:trPr>
                              <w:tc>
                                <w:tcPr>
                                  <w:tcW w:w="1692" w:type="dxa"/>
                                  <w:vMerge/>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16 QAM</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4.0</w:t>
                                  </w:r>
                                </w:p>
                              </w:tc>
                              <w:tc>
                                <w:tcPr>
                                  <w:tcW w:w="1926"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4.0</w:t>
                                  </w:r>
                                </w:p>
                              </w:tc>
                            </w:tr>
                            <w:tr w:rsidR="008B6F19" w:rsidRPr="00F00942" w:rsidTr="008B6F19">
                              <w:trPr>
                                <w:trHeight w:val="20"/>
                                <w:jc w:val="center"/>
                              </w:trPr>
                              <w:tc>
                                <w:tcPr>
                                  <w:tcW w:w="1692" w:type="dxa"/>
                                  <w:vMerge/>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64 QAM</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5.5</w:t>
                                  </w:r>
                                </w:p>
                              </w:tc>
                              <w:tc>
                                <w:tcPr>
                                  <w:tcW w:w="1926"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5.5</w:t>
                                  </w:r>
                                </w:p>
                              </w:tc>
                            </w:tr>
                            <w:tr w:rsidR="008B6F19" w:rsidTr="008B6F19">
                              <w:trPr>
                                <w:trHeight w:val="20"/>
                                <w:jc w:val="center"/>
                              </w:trPr>
                              <w:tc>
                                <w:tcPr>
                                  <w:tcW w:w="1692" w:type="dxa"/>
                                  <w:vMerge/>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256 QAM</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TBD</w:t>
                                  </w:r>
                                </w:p>
                              </w:tc>
                              <w:tc>
                                <w:tcPr>
                                  <w:tcW w:w="1926" w:type="dxa"/>
                                  <w:tcMar>
                                    <w:top w:w="0" w:type="dxa"/>
                                    <w:left w:w="108" w:type="dxa"/>
                                    <w:bottom w:w="0" w:type="dxa"/>
                                    <w:right w:w="108" w:type="dxa"/>
                                  </w:tcMar>
                                  <w:hideMark/>
                                </w:tcPr>
                                <w:p w:rsidR="008B6F19" w:rsidRDefault="008B6F19" w:rsidP="00D22D18">
                                  <w:pPr>
                                    <w:pStyle w:val="af3"/>
                                    <w:keepNext/>
                                    <w:spacing w:after="180"/>
                                    <w:jc w:val="center"/>
                                  </w:pPr>
                                  <w:r w:rsidRPr="00F00942">
                                    <w:rPr>
                                      <w:b/>
                                      <w:bCs/>
                                      <w:highlight w:val="green"/>
                                      <w:lang w:val="x-none"/>
                                    </w:rPr>
                                    <w:t>TBD</w:t>
                                  </w:r>
                                </w:p>
                              </w:tc>
                            </w:tr>
                            <w:tr w:rsidR="008B6F19" w:rsidTr="008B6F19">
                              <w:trPr>
                                <w:trHeight w:val="20"/>
                                <w:jc w:val="center"/>
                              </w:trPr>
                              <w:tc>
                                <w:tcPr>
                                  <w:tcW w:w="6516" w:type="dxa"/>
                                  <w:gridSpan w:val="4"/>
                                  <w:tcMar>
                                    <w:top w:w="0" w:type="dxa"/>
                                    <w:left w:w="108" w:type="dxa"/>
                                    <w:bottom w:w="0" w:type="dxa"/>
                                    <w:right w:w="108" w:type="dxa"/>
                                  </w:tcMar>
                                </w:tcPr>
                                <w:p w:rsidR="008B6F19" w:rsidRDefault="008B6F19" w:rsidP="00D22D18">
                                  <w:pPr>
                                    <w:pStyle w:val="afc"/>
                                    <w:numPr>
                                      <w:ilvl w:val="0"/>
                                      <w:numId w:val="7"/>
                                    </w:numPr>
                                    <w:spacing w:after="0"/>
                                    <w:ind w:firstLineChars="0"/>
                                    <w:rPr>
                                      <w:highlight w:val="green"/>
                                    </w:rPr>
                                  </w:pPr>
                                  <w:r w:rsidRPr="00DB5A10">
                                    <w:rPr>
                                      <w:highlight w:val="green"/>
                                    </w:rPr>
                                    <w:t>NOTE 1: The average method will be used to derive the MPR values</w:t>
                                  </w:r>
                                </w:p>
                                <w:p w:rsidR="008B6F19" w:rsidRPr="002921CB" w:rsidRDefault="008B6F19" w:rsidP="00D22D18">
                                  <w:pPr>
                                    <w:pStyle w:val="afc"/>
                                    <w:numPr>
                                      <w:ilvl w:val="0"/>
                                      <w:numId w:val="7"/>
                                    </w:numPr>
                                    <w:spacing w:after="0"/>
                                    <w:ind w:firstLineChars="0"/>
                                    <w:rPr>
                                      <w:highlight w:val="green"/>
                                    </w:rPr>
                                  </w:pPr>
                                  <w:r w:rsidRPr="002921CB">
                                    <w:rPr>
                                      <w:highlight w:val="green"/>
                                    </w:rPr>
                                    <w:t>NOTE 2: The wide band operation MPR will be further discussed next meeting.</w:t>
                                  </w:r>
                                </w:p>
                              </w:tc>
                            </w:tr>
                          </w:tbl>
                          <w:p w:rsidR="008B6F19" w:rsidRPr="00D22D18" w:rsidRDefault="008B6F1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11.5pt;height:212.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" fillcolor="white [3201]" strokeweight=".5pt">
                <v:textbox>
                  <w:txbxContent>
                    <w:p w:rsidR="008B6F19" w:rsidRPr="00DB5A10" w:rsidRDefault="008B6F19" w:rsidP="00D22D18">
                      <w:pPr>
                        <w:rPr>
                          <w:b/>
                          <w:highlight w:val="green"/>
                        </w:rPr>
                      </w:pPr>
                      <w:r w:rsidRPr="00DB5A10">
                        <w:rPr>
                          <w:b/>
                          <w:highlight w:val="green"/>
                        </w:rPr>
                        <w:t>Agreement:</w:t>
                      </w:r>
                    </w:p>
                    <w:p w:rsidR="008B6F19" w:rsidRPr="00F00942" w:rsidRDefault="008B6F19" w:rsidP="00D22D18">
                      <w:pPr>
                        <w:pStyle w:val="af3"/>
                        <w:numPr>
                          <w:ilvl w:val="0"/>
                          <w:numId w:val="3"/>
                        </w:numPr>
                        <w:overflowPunct/>
                        <w:autoSpaceDE/>
                        <w:autoSpaceDN/>
                        <w:adjustRightInd/>
                        <w:jc w:val="center"/>
                        <w:textAlignment w:val="auto"/>
                        <w:rPr>
                          <w:rFonts w:cs="Segoe UI"/>
                          <w:color w:val="000000"/>
                          <w:highlight w:val="green"/>
                          <w:lang w:eastAsia="zh-CN"/>
                        </w:rPr>
                      </w:pPr>
                      <w:r w:rsidRPr="00F00942">
                        <w:rPr>
                          <w:b/>
                          <w:bCs/>
                          <w:color w:val="000000"/>
                          <w:sz w:val="21"/>
                          <w:szCs w:val="21"/>
                          <w:highlight w:val="green"/>
                          <w:lang w:val="x-none"/>
                        </w:rPr>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8B6F19" w:rsidRPr="00F00942" w:rsidTr="008B6F19">
                        <w:trPr>
                          <w:trHeight w:val="237"/>
                          <w:jc w:val="center"/>
                        </w:trPr>
                        <w:tc>
                          <w:tcPr>
                            <w:tcW w:w="169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Pre-coding</w:t>
                            </w:r>
                          </w:p>
                        </w:tc>
                        <w:tc>
                          <w:tcPr>
                            <w:tcW w:w="1548" w:type="dxa"/>
                            <w:tcBorders>
                              <w:top w:val="single" w:sz="8" w:space="0" w:color="auto"/>
                              <w:left w:val="nil"/>
                              <w:bottom w:val="nil"/>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Modulation</w:t>
                            </w:r>
                          </w:p>
                        </w:tc>
                        <w:tc>
                          <w:tcPr>
                            <w:tcW w:w="32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RB Allocation</w:t>
                            </w:r>
                          </w:p>
                        </w:tc>
                      </w:tr>
                      <w:tr w:rsidR="008B6F19" w:rsidRPr="00F00942" w:rsidTr="008B6F19">
                        <w:trPr>
                          <w:trHeight w:val="237"/>
                          <w:jc w:val="center"/>
                        </w:trPr>
                        <w:tc>
                          <w:tcPr>
                            <w:tcW w:w="1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 </w:t>
                            </w:r>
                          </w:p>
                        </w:tc>
                        <w:tc>
                          <w:tcPr>
                            <w:tcW w:w="1548" w:type="dxa"/>
                            <w:tcBorders>
                              <w:top w:val="nil"/>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 </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Full (dB)</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F19" w:rsidRPr="00F00942" w:rsidRDefault="008B6F19" w:rsidP="00D22D18">
                            <w:pPr>
                              <w:pStyle w:val="af3"/>
                              <w:keepNext/>
                              <w:jc w:val="center"/>
                              <w:rPr>
                                <w:b/>
                                <w:bCs/>
                                <w:highlight w:val="green"/>
                              </w:rPr>
                            </w:pPr>
                            <w:r w:rsidRPr="00F00942">
                              <w:rPr>
                                <w:b/>
                                <w:bCs/>
                                <w:highlight w:val="green"/>
                                <w:lang w:val="x-none"/>
                              </w:rPr>
                              <w:t>Partial (dB)</w:t>
                            </w:r>
                          </w:p>
                        </w:tc>
                      </w:tr>
                    </w:tbl>
                    <w:p w:rsidR="008B6F19" w:rsidRPr="00F00942" w:rsidRDefault="008B6F19" w:rsidP="00D22D18">
                      <w:pPr>
                        <w:pStyle w:val="afc"/>
                        <w:numPr>
                          <w:ilvl w:val="0"/>
                          <w:numId w:val="3"/>
                        </w:numPr>
                        <w:ind w:firstLineChars="0"/>
                        <w:jc w:val="center"/>
                        <w:rPr>
                          <w:rFonts w:ascii="Segoe UI" w:hAnsi="Segoe UI" w:cs="Segoe UI"/>
                          <w:vanish/>
                          <w:color w:val="000000"/>
                          <w:highlight w:val="gree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2"/>
                        <w:gridCol w:w="1548"/>
                        <w:gridCol w:w="1350"/>
                        <w:gridCol w:w="1926"/>
                      </w:tblGrid>
                      <w:tr w:rsidR="008B6F19" w:rsidRPr="00F00942" w:rsidTr="008B6F19">
                        <w:trPr>
                          <w:trHeight w:val="20"/>
                          <w:jc w:val="center"/>
                        </w:trPr>
                        <w:tc>
                          <w:tcPr>
                            <w:tcW w:w="1692" w:type="dxa"/>
                            <w:vMerge w:val="restart"/>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CP-OFDM</w:t>
                            </w:r>
                          </w:p>
                          <w:p w:rsidR="008B6F19" w:rsidRPr="00F00942" w:rsidRDefault="008B6F19" w:rsidP="00D22D18">
                            <w:pPr>
                              <w:pStyle w:val="af3"/>
                              <w:keepNext/>
                              <w:spacing w:after="180"/>
                              <w:jc w:val="center"/>
                              <w:rPr>
                                <w:highlight w:val="green"/>
                              </w:rPr>
                            </w:pPr>
                            <w:r w:rsidRPr="00F00942">
                              <w:rPr>
                                <w:b/>
                                <w:bCs/>
                                <w:highlight w:val="green"/>
                                <w:lang w:val="x-none"/>
                              </w:rPr>
                              <w:t> </w:t>
                            </w:r>
                          </w:p>
                          <w:p w:rsidR="008B6F19" w:rsidRPr="00F00942" w:rsidRDefault="008B6F19" w:rsidP="00D22D18">
                            <w:pPr>
                              <w:pStyle w:val="af3"/>
                              <w:keepNext/>
                              <w:spacing w:after="180"/>
                              <w:jc w:val="center"/>
                              <w:rPr>
                                <w:highlight w:val="green"/>
                              </w:rPr>
                            </w:pPr>
                            <w:r w:rsidRPr="00F00942">
                              <w:rPr>
                                <w:b/>
                                <w:bCs/>
                                <w:highlight w:val="green"/>
                                <w:lang w:val="x-none"/>
                              </w:rPr>
                              <w:t> </w:t>
                            </w:r>
                          </w:p>
                          <w:p w:rsidR="008B6F19" w:rsidRPr="00F00942" w:rsidRDefault="008B6F19" w:rsidP="00D22D18">
                            <w:pPr>
                              <w:pStyle w:val="af3"/>
                              <w:keepNext/>
                              <w:spacing w:after="180"/>
                              <w:jc w:val="center"/>
                              <w:rPr>
                                <w:highlight w:val="green"/>
                              </w:rPr>
                            </w:pPr>
                            <w:r w:rsidRPr="00F00942">
                              <w:rPr>
                                <w:b/>
                                <w:bCs/>
                                <w:highlight w:val="green"/>
                                <w:lang w:val="x-none"/>
                              </w:rPr>
                              <w:t> </w:t>
                            </w: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QPSK</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3.5</w:t>
                            </w:r>
                          </w:p>
                        </w:tc>
                        <w:tc>
                          <w:tcPr>
                            <w:tcW w:w="1926"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3.5</w:t>
                            </w:r>
                          </w:p>
                        </w:tc>
                      </w:tr>
                      <w:tr w:rsidR="008B6F19" w:rsidRPr="00F00942" w:rsidTr="008B6F19">
                        <w:trPr>
                          <w:trHeight w:val="20"/>
                          <w:jc w:val="center"/>
                        </w:trPr>
                        <w:tc>
                          <w:tcPr>
                            <w:tcW w:w="1692" w:type="dxa"/>
                            <w:vMerge/>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16 QAM</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4.0</w:t>
                            </w:r>
                          </w:p>
                        </w:tc>
                        <w:tc>
                          <w:tcPr>
                            <w:tcW w:w="1926"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4.0</w:t>
                            </w:r>
                          </w:p>
                        </w:tc>
                      </w:tr>
                      <w:tr w:rsidR="008B6F19" w:rsidRPr="00F00942" w:rsidTr="008B6F19">
                        <w:trPr>
                          <w:trHeight w:val="20"/>
                          <w:jc w:val="center"/>
                        </w:trPr>
                        <w:tc>
                          <w:tcPr>
                            <w:tcW w:w="1692" w:type="dxa"/>
                            <w:vMerge/>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64 QAM</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5.5</w:t>
                            </w:r>
                          </w:p>
                        </w:tc>
                        <w:tc>
                          <w:tcPr>
                            <w:tcW w:w="1926"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 5.5</w:t>
                            </w:r>
                          </w:p>
                        </w:tc>
                      </w:tr>
                      <w:tr w:rsidR="008B6F19" w:rsidTr="008B6F19">
                        <w:trPr>
                          <w:trHeight w:val="20"/>
                          <w:jc w:val="center"/>
                        </w:trPr>
                        <w:tc>
                          <w:tcPr>
                            <w:tcW w:w="1692" w:type="dxa"/>
                            <w:vMerge/>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p>
                        </w:tc>
                        <w:tc>
                          <w:tcPr>
                            <w:tcW w:w="1548"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256 QAM</w:t>
                            </w:r>
                          </w:p>
                        </w:tc>
                        <w:tc>
                          <w:tcPr>
                            <w:tcW w:w="1350" w:type="dxa"/>
                            <w:tcMar>
                              <w:top w:w="0" w:type="dxa"/>
                              <w:left w:w="108" w:type="dxa"/>
                              <w:bottom w:w="0" w:type="dxa"/>
                              <w:right w:w="108" w:type="dxa"/>
                            </w:tcMar>
                            <w:hideMark/>
                          </w:tcPr>
                          <w:p w:rsidR="008B6F19" w:rsidRPr="00F00942" w:rsidRDefault="008B6F19" w:rsidP="00D22D18">
                            <w:pPr>
                              <w:pStyle w:val="af3"/>
                              <w:keepNext/>
                              <w:spacing w:after="180"/>
                              <w:jc w:val="center"/>
                              <w:rPr>
                                <w:highlight w:val="green"/>
                              </w:rPr>
                            </w:pPr>
                            <w:r w:rsidRPr="00F00942">
                              <w:rPr>
                                <w:b/>
                                <w:bCs/>
                                <w:highlight w:val="green"/>
                                <w:lang w:val="x-none"/>
                              </w:rPr>
                              <w:t>TBD</w:t>
                            </w:r>
                          </w:p>
                        </w:tc>
                        <w:tc>
                          <w:tcPr>
                            <w:tcW w:w="1926" w:type="dxa"/>
                            <w:tcMar>
                              <w:top w:w="0" w:type="dxa"/>
                              <w:left w:w="108" w:type="dxa"/>
                              <w:bottom w:w="0" w:type="dxa"/>
                              <w:right w:w="108" w:type="dxa"/>
                            </w:tcMar>
                            <w:hideMark/>
                          </w:tcPr>
                          <w:p w:rsidR="008B6F19" w:rsidRDefault="008B6F19" w:rsidP="00D22D18">
                            <w:pPr>
                              <w:pStyle w:val="af3"/>
                              <w:keepNext/>
                              <w:spacing w:after="180"/>
                              <w:jc w:val="center"/>
                            </w:pPr>
                            <w:r w:rsidRPr="00F00942">
                              <w:rPr>
                                <w:b/>
                                <w:bCs/>
                                <w:highlight w:val="green"/>
                                <w:lang w:val="x-none"/>
                              </w:rPr>
                              <w:t>TBD</w:t>
                            </w:r>
                          </w:p>
                        </w:tc>
                      </w:tr>
                      <w:tr w:rsidR="008B6F19" w:rsidTr="008B6F19">
                        <w:trPr>
                          <w:trHeight w:val="20"/>
                          <w:jc w:val="center"/>
                        </w:trPr>
                        <w:tc>
                          <w:tcPr>
                            <w:tcW w:w="6516" w:type="dxa"/>
                            <w:gridSpan w:val="4"/>
                            <w:tcMar>
                              <w:top w:w="0" w:type="dxa"/>
                              <w:left w:w="108" w:type="dxa"/>
                              <w:bottom w:w="0" w:type="dxa"/>
                              <w:right w:w="108" w:type="dxa"/>
                            </w:tcMar>
                          </w:tcPr>
                          <w:p w:rsidR="008B6F19" w:rsidRDefault="008B6F19" w:rsidP="00D22D18">
                            <w:pPr>
                              <w:pStyle w:val="afc"/>
                              <w:numPr>
                                <w:ilvl w:val="0"/>
                                <w:numId w:val="7"/>
                              </w:numPr>
                              <w:spacing w:after="0"/>
                              <w:ind w:firstLineChars="0"/>
                              <w:rPr>
                                <w:highlight w:val="green"/>
                              </w:rPr>
                            </w:pPr>
                            <w:r w:rsidRPr="00DB5A10">
                              <w:rPr>
                                <w:highlight w:val="green"/>
                              </w:rPr>
                              <w:t>NOTE 1: The average method will be used to derive the MPR values</w:t>
                            </w:r>
                          </w:p>
                          <w:p w:rsidR="008B6F19" w:rsidRPr="002921CB" w:rsidRDefault="008B6F19" w:rsidP="00D22D18">
                            <w:pPr>
                              <w:pStyle w:val="afc"/>
                              <w:numPr>
                                <w:ilvl w:val="0"/>
                                <w:numId w:val="7"/>
                              </w:numPr>
                              <w:spacing w:after="0"/>
                              <w:ind w:firstLineChars="0"/>
                              <w:rPr>
                                <w:highlight w:val="green"/>
                              </w:rPr>
                            </w:pPr>
                            <w:r w:rsidRPr="002921CB">
                              <w:rPr>
                                <w:highlight w:val="green"/>
                              </w:rPr>
                              <w:t>NOTE 2: The wide band operation MPR will be further discussed next meeting.</w:t>
                            </w:r>
                          </w:p>
                        </w:tc>
                      </w:tr>
                    </w:tbl>
                    <w:p w:rsidR="008B6F19" w:rsidRPr="00D22D18" w:rsidRDefault="008B6F19"/>
                  </w:txbxContent>
                </v:textbox>
                <w10:anchorlock/>
              </v:shape>
            </w:pict>
          </mc:Fallback>
        </mc:AlternateContent>
      </w:r>
    </w:p>
    <w:p w:rsidR="00D22D18" w:rsidRDefault="00400118" w:rsidP="00240B44">
      <w:pPr>
        <w:rPr>
          <w:rFonts w:eastAsiaTheme="minorEastAsia"/>
          <w:lang w:eastAsia="zh-CN"/>
        </w:rPr>
      </w:pPr>
      <w:r>
        <w:rPr>
          <w:rFonts w:eastAsiaTheme="minorEastAsia" w:hint="eastAsia"/>
          <w:lang w:eastAsia="zh-CN"/>
        </w:rPr>
        <w:t>F</w:t>
      </w:r>
      <w:r>
        <w:rPr>
          <w:rFonts w:eastAsiaTheme="minorEastAsia"/>
          <w:lang w:eastAsia="zh-CN"/>
        </w:rPr>
        <w:t xml:space="preserve">irstly, it has been agreed that the averaged method will be used to derive the MPR values. In such case, we have proposed in the last meeting with 7.5dB as the final number. However, still some companies would like to further contribute on the MPR simulation and also try to align more on the numbers so we will not propose the number at this stage but after the </w:t>
      </w:r>
      <w:proofErr w:type="spellStart"/>
      <w:r>
        <w:rPr>
          <w:rFonts w:eastAsiaTheme="minorEastAsia"/>
          <w:lang w:eastAsia="zh-CN"/>
        </w:rPr>
        <w:t>tdoc</w:t>
      </w:r>
      <w:proofErr w:type="spellEnd"/>
      <w:r>
        <w:rPr>
          <w:rFonts w:eastAsiaTheme="minorEastAsia"/>
          <w:lang w:eastAsia="zh-CN"/>
        </w:rPr>
        <w:t xml:space="preserve"> submission we try to provide an average number in the thread summary for the whole group to check if the number is agreeable.</w:t>
      </w:r>
    </w:p>
    <w:p w:rsidR="00400118" w:rsidRDefault="00400118" w:rsidP="00240B44">
      <w:pPr>
        <w:rPr>
          <w:rFonts w:eastAsiaTheme="minorEastAsia"/>
          <w:lang w:eastAsia="zh-CN"/>
        </w:rPr>
      </w:pPr>
      <w:r>
        <w:rPr>
          <w:rFonts w:eastAsiaTheme="minorEastAsia" w:hint="eastAsia"/>
          <w:lang w:eastAsia="zh-CN"/>
        </w:rPr>
        <w:t>For</w:t>
      </w:r>
      <w:r>
        <w:rPr>
          <w:rFonts w:eastAsiaTheme="minorEastAsia"/>
          <w:lang w:eastAsia="zh-CN"/>
        </w:rPr>
        <w:t xml:space="preserve"> the 2</w:t>
      </w:r>
      <w:r w:rsidRPr="00400118">
        <w:rPr>
          <w:rFonts w:eastAsiaTheme="minorEastAsia"/>
          <w:vertAlign w:val="superscript"/>
          <w:lang w:eastAsia="zh-CN"/>
        </w:rPr>
        <w:t>nd</w:t>
      </w:r>
      <w:r>
        <w:rPr>
          <w:rFonts w:eastAsiaTheme="minorEastAsia"/>
          <w:lang w:eastAsia="zh-CN"/>
        </w:rPr>
        <w:t xml:space="preserve"> remaining issue as the wide band operation MPR, we would like to again show our simulation results as below.</w:t>
      </w:r>
    </w:p>
    <w:p w:rsidR="005A6AF3" w:rsidRDefault="005A6AF3" w:rsidP="005A6AF3">
      <w:pPr>
        <w:jc w:val="center"/>
        <w:rPr>
          <w:rFonts w:eastAsiaTheme="minorEastAsia"/>
          <w:lang w:eastAsia="zh-CN"/>
        </w:rPr>
      </w:pPr>
      <w:r>
        <w:rPr>
          <w:rFonts w:eastAsiaTheme="minorEastAsia" w:hint="eastAsia"/>
          <w:lang w:eastAsia="zh-CN"/>
        </w:rPr>
        <w:t>T</w:t>
      </w:r>
      <w:r>
        <w:rPr>
          <w:rFonts w:eastAsiaTheme="minorEastAsia"/>
          <w:lang w:eastAsia="zh-CN"/>
        </w:rPr>
        <w:t>able 1 simulation cases</w:t>
      </w:r>
    </w:p>
    <w:tbl>
      <w:tblPr>
        <w:tblStyle w:val="34"/>
        <w:tblW w:w="0" w:type="auto"/>
        <w:jc w:val="center"/>
        <w:tblLook w:val="04A0" w:firstRow="1" w:lastRow="0" w:firstColumn="1" w:lastColumn="0" w:noHBand="0" w:noVBand="1"/>
      </w:tblPr>
      <w:tblGrid>
        <w:gridCol w:w="1416"/>
        <w:gridCol w:w="561"/>
        <w:gridCol w:w="2094"/>
        <w:gridCol w:w="1112"/>
        <w:gridCol w:w="2397"/>
        <w:gridCol w:w="775"/>
      </w:tblGrid>
      <w:tr w:rsidR="005A6AF3" w:rsidRPr="00444FFD" w:rsidTr="008B6F19">
        <w:trPr>
          <w:jc w:val="center"/>
        </w:trPr>
        <w:tc>
          <w:tcPr>
            <w:tcW w:w="1416" w:type="dxa"/>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rPr>
            </w:pPr>
            <w:r>
              <w:rPr>
                <w:rFonts w:eastAsia="等线"/>
              </w:rPr>
              <w:t>case</w:t>
            </w:r>
          </w:p>
        </w:tc>
        <w:tc>
          <w:tcPr>
            <w:tcW w:w="2094" w:type="dxa"/>
            <w:shd w:val="clear" w:color="auto" w:fill="auto"/>
          </w:tcPr>
          <w:p w:rsidR="005A6AF3" w:rsidRPr="00444FFD" w:rsidRDefault="005A6AF3" w:rsidP="008B6F19">
            <w:pPr>
              <w:jc w:val="center"/>
              <w:rPr>
                <w:rFonts w:eastAsia="等线"/>
              </w:rPr>
            </w:pPr>
            <w:r w:rsidRPr="00444FFD">
              <w:rPr>
                <w:rFonts w:eastAsia="等线"/>
              </w:rPr>
              <w:t>Waveform</w:t>
            </w:r>
          </w:p>
        </w:tc>
        <w:tc>
          <w:tcPr>
            <w:tcW w:w="1112" w:type="dxa"/>
            <w:shd w:val="clear" w:color="auto" w:fill="auto"/>
          </w:tcPr>
          <w:p w:rsidR="005A6AF3" w:rsidRPr="00444FFD" w:rsidRDefault="005A6AF3" w:rsidP="008B6F19">
            <w:pPr>
              <w:jc w:val="center"/>
              <w:rPr>
                <w:rFonts w:eastAsia="等线"/>
              </w:rPr>
            </w:pPr>
            <w:r w:rsidRPr="00444FFD">
              <w:rPr>
                <w:rFonts w:eastAsia="等线"/>
              </w:rPr>
              <w:t>BW</w:t>
            </w:r>
          </w:p>
        </w:tc>
        <w:tc>
          <w:tcPr>
            <w:tcW w:w="2397" w:type="dxa"/>
            <w:shd w:val="clear" w:color="auto" w:fill="auto"/>
          </w:tcPr>
          <w:p w:rsidR="005A6AF3" w:rsidRPr="00444FFD" w:rsidRDefault="005A6AF3" w:rsidP="008B6F19">
            <w:pPr>
              <w:jc w:val="center"/>
              <w:rPr>
                <w:rFonts w:eastAsia="等线"/>
              </w:rPr>
            </w:pPr>
            <w:r w:rsidRPr="00444FFD">
              <w:rPr>
                <w:rFonts w:eastAsia="等线"/>
              </w:rPr>
              <w:t>RB Setup</w:t>
            </w:r>
          </w:p>
        </w:tc>
        <w:tc>
          <w:tcPr>
            <w:tcW w:w="775" w:type="dxa"/>
            <w:shd w:val="clear" w:color="auto" w:fill="auto"/>
          </w:tcPr>
          <w:p w:rsidR="005A6AF3" w:rsidRPr="00444FFD" w:rsidRDefault="005A6AF3" w:rsidP="008B6F19">
            <w:pPr>
              <w:jc w:val="center"/>
              <w:rPr>
                <w:rFonts w:eastAsia="等线"/>
              </w:rPr>
            </w:pPr>
            <w:r w:rsidRPr="00444FFD">
              <w:rPr>
                <w:rFonts w:eastAsia="等线"/>
              </w:rPr>
              <w:t>SCS</w:t>
            </w:r>
          </w:p>
        </w:tc>
      </w:tr>
      <w:tr w:rsidR="005A6AF3" w:rsidRPr="00444FFD" w:rsidTr="008B6F19">
        <w:trPr>
          <w:jc w:val="center"/>
        </w:trPr>
        <w:tc>
          <w:tcPr>
            <w:tcW w:w="1416" w:type="dxa"/>
            <w:vMerge w:val="restart"/>
            <w:shd w:val="clear" w:color="auto" w:fill="auto"/>
            <w:vAlign w:val="center"/>
          </w:tcPr>
          <w:p w:rsidR="005A6AF3" w:rsidRPr="00444FFD" w:rsidRDefault="005A6AF3" w:rsidP="008B6F19">
            <w:pPr>
              <w:jc w:val="center"/>
              <w:rPr>
                <w:rFonts w:eastAsia="等线"/>
              </w:rPr>
            </w:pPr>
            <w:r w:rsidRPr="00444FFD">
              <w:rPr>
                <w:rFonts w:eastAsia="等线"/>
              </w:rPr>
              <w:t>Full Allocation</w:t>
            </w:r>
          </w:p>
          <w:p w:rsidR="005A6AF3" w:rsidRPr="00444FFD" w:rsidRDefault="005A6AF3" w:rsidP="008B6F19">
            <w:pPr>
              <w:jc w:val="center"/>
              <w:rPr>
                <w:rFonts w:eastAsia="等线"/>
              </w:rPr>
            </w:pPr>
            <w:r w:rsidRPr="00444FFD">
              <w:rPr>
                <w:rFonts w:eastAsia="等线"/>
              </w:rPr>
              <w:t>Single CC</w:t>
            </w: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20</w:t>
            </w:r>
          </w:p>
        </w:tc>
        <w:tc>
          <w:tcPr>
            <w:tcW w:w="2397" w:type="dxa"/>
            <w:shd w:val="clear" w:color="auto" w:fill="auto"/>
          </w:tcPr>
          <w:p w:rsidR="005A6AF3" w:rsidRPr="00444FFD" w:rsidRDefault="005A6AF3" w:rsidP="008B6F19">
            <w:pPr>
              <w:jc w:val="center"/>
              <w:rPr>
                <w:rFonts w:eastAsia="等线"/>
              </w:rPr>
            </w:pPr>
            <w:r>
              <w:rPr>
                <w:rFonts w:eastAsia="等线"/>
              </w:rPr>
              <w:t>105</w:t>
            </w:r>
            <w:r w:rsidRPr="00444FFD">
              <w:rPr>
                <w:rFonts w:eastAsia="等线"/>
              </w:rPr>
              <w:t>RB0</w:t>
            </w:r>
          </w:p>
        </w:tc>
        <w:tc>
          <w:tcPr>
            <w:tcW w:w="775" w:type="dxa"/>
            <w:shd w:val="clear" w:color="auto" w:fill="auto"/>
          </w:tcPr>
          <w:p w:rsidR="005A6AF3" w:rsidRPr="00444FFD" w:rsidRDefault="005A6AF3" w:rsidP="008B6F19">
            <w:pPr>
              <w:jc w:val="center"/>
              <w:rPr>
                <w:rFonts w:eastAsia="等线"/>
              </w:rPr>
            </w:pPr>
            <w:r w:rsidRPr="00444FFD">
              <w:rPr>
                <w:rFonts w:eastAsia="等线"/>
              </w:rPr>
              <w:t>15</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20</w:t>
            </w:r>
          </w:p>
        </w:tc>
        <w:tc>
          <w:tcPr>
            <w:tcW w:w="2397" w:type="dxa"/>
            <w:shd w:val="clear" w:color="auto" w:fill="auto"/>
          </w:tcPr>
          <w:p w:rsidR="005A6AF3" w:rsidRPr="00444FFD" w:rsidRDefault="005A6AF3" w:rsidP="008B6F19">
            <w:pPr>
              <w:jc w:val="center"/>
              <w:rPr>
                <w:rFonts w:eastAsia="等线"/>
              </w:rPr>
            </w:pPr>
            <w:r>
              <w:rPr>
                <w:rFonts w:eastAsia="等线"/>
              </w:rPr>
              <w:t>50</w:t>
            </w:r>
            <w:r w:rsidRPr="00444FFD">
              <w:rPr>
                <w:rFonts w:eastAsia="等线"/>
              </w:rPr>
              <w:t>RB0</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lang w:eastAsia="zh-CN"/>
              </w:rPr>
              <w:t>3</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40</w:t>
            </w:r>
          </w:p>
        </w:tc>
        <w:tc>
          <w:tcPr>
            <w:tcW w:w="2397" w:type="dxa"/>
            <w:shd w:val="clear" w:color="auto" w:fill="auto"/>
          </w:tcPr>
          <w:p w:rsidR="005A6AF3" w:rsidRPr="00444FFD" w:rsidRDefault="005A6AF3" w:rsidP="008B6F19">
            <w:pPr>
              <w:jc w:val="center"/>
              <w:rPr>
                <w:rFonts w:eastAsia="等线"/>
              </w:rPr>
            </w:pPr>
            <w:r w:rsidRPr="00444FFD">
              <w:rPr>
                <w:rFonts w:eastAsia="等线"/>
              </w:rPr>
              <w:t>216RB0</w:t>
            </w:r>
          </w:p>
        </w:tc>
        <w:tc>
          <w:tcPr>
            <w:tcW w:w="775" w:type="dxa"/>
            <w:shd w:val="clear" w:color="auto" w:fill="auto"/>
          </w:tcPr>
          <w:p w:rsidR="005A6AF3" w:rsidRPr="00444FFD" w:rsidRDefault="005A6AF3" w:rsidP="008B6F19">
            <w:pPr>
              <w:jc w:val="center"/>
              <w:rPr>
                <w:rFonts w:eastAsia="等线"/>
              </w:rPr>
            </w:pPr>
            <w:r w:rsidRPr="00444FFD">
              <w:rPr>
                <w:rFonts w:eastAsia="等线"/>
              </w:rPr>
              <w:t>15</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lang w:eastAsia="zh-CN"/>
              </w:rPr>
              <w:t>4</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40</w:t>
            </w:r>
          </w:p>
        </w:tc>
        <w:tc>
          <w:tcPr>
            <w:tcW w:w="2397" w:type="dxa"/>
            <w:shd w:val="clear" w:color="auto" w:fill="auto"/>
          </w:tcPr>
          <w:p w:rsidR="005A6AF3" w:rsidRPr="00444FFD" w:rsidRDefault="005A6AF3" w:rsidP="008B6F19">
            <w:pPr>
              <w:jc w:val="center"/>
              <w:rPr>
                <w:rFonts w:eastAsia="等线"/>
              </w:rPr>
            </w:pPr>
            <w:r>
              <w:rPr>
                <w:rFonts w:eastAsia="等线"/>
              </w:rPr>
              <w:t>105</w:t>
            </w:r>
            <w:r w:rsidRPr="00444FFD">
              <w:rPr>
                <w:rFonts w:eastAsia="等线"/>
              </w:rPr>
              <w:t>RB0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lang w:eastAsia="zh-CN"/>
              </w:rPr>
              <w:t>5</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6</w:t>
            </w:r>
            <w:r w:rsidRPr="00444FFD">
              <w:rPr>
                <w:rFonts w:eastAsia="等线"/>
              </w:rPr>
              <w:t>0</w:t>
            </w:r>
          </w:p>
        </w:tc>
        <w:tc>
          <w:tcPr>
            <w:tcW w:w="2397" w:type="dxa"/>
            <w:shd w:val="clear" w:color="auto" w:fill="auto"/>
          </w:tcPr>
          <w:p w:rsidR="005A6AF3" w:rsidRPr="00444FFD" w:rsidRDefault="005A6AF3" w:rsidP="008B6F19">
            <w:pPr>
              <w:jc w:val="center"/>
              <w:rPr>
                <w:rFonts w:eastAsia="等线"/>
              </w:rPr>
            </w:pPr>
            <w:r>
              <w:rPr>
                <w:rFonts w:eastAsia="等线"/>
              </w:rPr>
              <w:t>160</w:t>
            </w:r>
            <w:r w:rsidRPr="00444FFD">
              <w:rPr>
                <w:rFonts w:eastAsia="等线"/>
              </w:rPr>
              <w:t>RB0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6</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80</w:t>
            </w:r>
          </w:p>
        </w:tc>
        <w:tc>
          <w:tcPr>
            <w:tcW w:w="2397" w:type="dxa"/>
            <w:shd w:val="clear" w:color="auto" w:fill="auto"/>
          </w:tcPr>
          <w:p w:rsidR="005A6AF3" w:rsidRPr="00444FFD" w:rsidRDefault="005A6AF3" w:rsidP="008B6F19">
            <w:pPr>
              <w:jc w:val="center"/>
              <w:rPr>
                <w:rFonts w:eastAsia="等线"/>
              </w:rPr>
            </w:pPr>
            <w:r>
              <w:rPr>
                <w:rFonts w:eastAsia="等线"/>
              </w:rPr>
              <w:t>216</w:t>
            </w:r>
            <w:r w:rsidRPr="00444FFD">
              <w:rPr>
                <w:rFonts w:eastAsia="等线"/>
              </w:rPr>
              <w:t>RB0</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7</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100</w:t>
            </w:r>
          </w:p>
        </w:tc>
        <w:tc>
          <w:tcPr>
            <w:tcW w:w="2397" w:type="dxa"/>
            <w:shd w:val="clear" w:color="auto" w:fill="auto"/>
          </w:tcPr>
          <w:p w:rsidR="005A6AF3" w:rsidRPr="00444FFD" w:rsidRDefault="005A6AF3" w:rsidP="008B6F19">
            <w:pPr>
              <w:jc w:val="center"/>
              <w:rPr>
                <w:rFonts w:eastAsia="等线"/>
              </w:rPr>
            </w:pPr>
            <w:r>
              <w:rPr>
                <w:rFonts w:eastAsia="等线"/>
              </w:rPr>
              <w:t>270</w:t>
            </w:r>
            <w:r w:rsidRPr="00444FFD">
              <w:rPr>
                <w:rFonts w:eastAsia="等线"/>
              </w:rPr>
              <w:t>RB0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trHeight w:val="303"/>
          <w:jc w:val="center"/>
        </w:trPr>
        <w:tc>
          <w:tcPr>
            <w:tcW w:w="1416" w:type="dxa"/>
            <w:vMerge w:val="restart"/>
            <w:shd w:val="clear" w:color="auto" w:fill="auto"/>
            <w:vAlign w:val="center"/>
          </w:tcPr>
          <w:p w:rsidR="005A6AF3" w:rsidRPr="00444FFD" w:rsidRDefault="005A6AF3" w:rsidP="008B6F19">
            <w:pPr>
              <w:jc w:val="center"/>
              <w:rPr>
                <w:rFonts w:eastAsia="等线"/>
              </w:rPr>
            </w:pPr>
            <w:r w:rsidRPr="00444FFD">
              <w:rPr>
                <w:rFonts w:eastAsia="等线"/>
              </w:rPr>
              <w:t>Interlaced Allocation</w:t>
            </w:r>
          </w:p>
          <w:p w:rsidR="005A6AF3" w:rsidRPr="00444FFD" w:rsidRDefault="005A6AF3" w:rsidP="008B6F19">
            <w:pPr>
              <w:jc w:val="center"/>
              <w:rPr>
                <w:rFonts w:eastAsia="等线"/>
              </w:rPr>
            </w:pPr>
            <w:r w:rsidRPr="00444FFD">
              <w:rPr>
                <w:rFonts w:eastAsia="等线"/>
              </w:rPr>
              <w:t>Single CC</w:t>
            </w: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8</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20</w:t>
            </w:r>
          </w:p>
        </w:tc>
        <w:tc>
          <w:tcPr>
            <w:tcW w:w="2397" w:type="dxa"/>
            <w:shd w:val="clear" w:color="auto" w:fill="auto"/>
          </w:tcPr>
          <w:p w:rsidR="005A6AF3" w:rsidRPr="00444FFD" w:rsidRDefault="005A6AF3" w:rsidP="008B6F19">
            <w:pPr>
              <w:jc w:val="center"/>
              <w:rPr>
                <w:rFonts w:eastAsia="等线"/>
              </w:rPr>
            </w:pPr>
            <w:r w:rsidRPr="00444FFD">
              <w:rPr>
                <w:rFonts w:eastAsia="等线"/>
              </w:rPr>
              <w:t>1 RB0 every 10RBs</w:t>
            </w:r>
          </w:p>
        </w:tc>
        <w:tc>
          <w:tcPr>
            <w:tcW w:w="775" w:type="dxa"/>
            <w:shd w:val="clear" w:color="auto" w:fill="auto"/>
          </w:tcPr>
          <w:p w:rsidR="005A6AF3" w:rsidRPr="00444FFD" w:rsidRDefault="005A6AF3" w:rsidP="008B6F19">
            <w:pPr>
              <w:jc w:val="center"/>
              <w:rPr>
                <w:rFonts w:eastAsia="等线"/>
              </w:rPr>
            </w:pPr>
            <w:r w:rsidRPr="00444FFD">
              <w:rPr>
                <w:rFonts w:eastAsia="等线"/>
              </w:rPr>
              <w:t>15</w:t>
            </w:r>
          </w:p>
        </w:tc>
      </w:tr>
      <w:tr w:rsidR="005A6AF3" w:rsidRPr="00444FFD" w:rsidTr="008B6F19">
        <w:trPr>
          <w:trHeight w:val="303"/>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9</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2</w:t>
            </w:r>
            <w:r w:rsidRPr="00444FFD">
              <w:rPr>
                <w:rFonts w:eastAsia="等线"/>
              </w:rPr>
              <w:t>0</w:t>
            </w:r>
          </w:p>
        </w:tc>
        <w:tc>
          <w:tcPr>
            <w:tcW w:w="2397" w:type="dxa"/>
            <w:shd w:val="clear" w:color="auto" w:fill="auto"/>
          </w:tcPr>
          <w:p w:rsidR="005A6AF3" w:rsidRPr="00444FFD" w:rsidRDefault="005A6AF3" w:rsidP="008B6F19">
            <w:pPr>
              <w:jc w:val="center"/>
              <w:rPr>
                <w:rFonts w:eastAsia="等线"/>
              </w:rPr>
            </w:pPr>
            <w:r w:rsidRPr="00444FFD">
              <w:rPr>
                <w:rFonts w:eastAsia="等线"/>
              </w:rPr>
              <w:t xml:space="preserve">1RB0 every 5RBs </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0</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40</w:t>
            </w:r>
          </w:p>
        </w:tc>
        <w:tc>
          <w:tcPr>
            <w:tcW w:w="2397" w:type="dxa"/>
            <w:shd w:val="clear" w:color="auto" w:fill="auto"/>
          </w:tcPr>
          <w:p w:rsidR="005A6AF3" w:rsidRPr="00444FFD" w:rsidRDefault="005A6AF3" w:rsidP="008B6F19">
            <w:pPr>
              <w:jc w:val="center"/>
              <w:rPr>
                <w:rFonts w:eastAsia="等线"/>
              </w:rPr>
            </w:pPr>
            <w:r w:rsidRPr="00444FFD">
              <w:rPr>
                <w:rFonts w:eastAsia="等线"/>
              </w:rPr>
              <w:t xml:space="preserve">1RB0 every 10RBs </w:t>
            </w:r>
          </w:p>
        </w:tc>
        <w:tc>
          <w:tcPr>
            <w:tcW w:w="775" w:type="dxa"/>
            <w:shd w:val="clear" w:color="auto" w:fill="auto"/>
          </w:tcPr>
          <w:p w:rsidR="005A6AF3" w:rsidRPr="00444FFD" w:rsidRDefault="005A6AF3" w:rsidP="008B6F19">
            <w:pPr>
              <w:jc w:val="center"/>
              <w:rPr>
                <w:rFonts w:eastAsia="等线"/>
              </w:rPr>
            </w:pPr>
            <w:r w:rsidRPr="00444FFD">
              <w:rPr>
                <w:rFonts w:eastAsia="等线"/>
              </w:rPr>
              <w:t>15</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1</w:t>
            </w:r>
            <w:r>
              <w:rPr>
                <w:rFonts w:eastAsia="等线"/>
                <w:lang w:eastAsia="zh-CN"/>
              </w:rPr>
              <w:t>1</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40</w:t>
            </w:r>
          </w:p>
        </w:tc>
        <w:tc>
          <w:tcPr>
            <w:tcW w:w="2397" w:type="dxa"/>
            <w:shd w:val="clear" w:color="auto" w:fill="auto"/>
          </w:tcPr>
          <w:p w:rsidR="005A6AF3" w:rsidRPr="00444FFD" w:rsidRDefault="005A6AF3" w:rsidP="008B6F19">
            <w:pPr>
              <w:jc w:val="center"/>
              <w:rPr>
                <w:rFonts w:eastAsia="等线"/>
              </w:rPr>
            </w:pPr>
            <w:r w:rsidRPr="00444FFD">
              <w:rPr>
                <w:rFonts w:eastAsia="等线"/>
              </w:rPr>
              <w:t xml:space="preserve">1RB0 every </w:t>
            </w:r>
            <w:r>
              <w:rPr>
                <w:rFonts w:eastAsia="等线"/>
              </w:rPr>
              <w:t>5</w:t>
            </w:r>
            <w:r w:rsidRPr="00444FFD">
              <w:rPr>
                <w:rFonts w:eastAsia="等线"/>
              </w:rPr>
              <w:t xml:space="preserve">RBs </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2</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6</w:t>
            </w:r>
            <w:r w:rsidRPr="00444FFD">
              <w:rPr>
                <w:rFonts w:eastAsia="等线"/>
              </w:rPr>
              <w:t>0</w:t>
            </w:r>
          </w:p>
        </w:tc>
        <w:tc>
          <w:tcPr>
            <w:tcW w:w="2397" w:type="dxa"/>
            <w:shd w:val="clear" w:color="auto" w:fill="auto"/>
          </w:tcPr>
          <w:p w:rsidR="005A6AF3" w:rsidRPr="00444FFD" w:rsidRDefault="005A6AF3" w:rsidP="008B6F19">
            <w:pPr>
              <w:jc w:val="center"/>
              <w:rPr>
                <w:rFonts w:eastAsia="等线"/>
              </w:rPr>
            </w:pPr>
            <w:r w:rsidRPr="00444FFD">
              <w:rPr>
                <w:rFonts w:eastAsia="等线"/>
              </w:rPr>
              <w:t xml:space="preserve">1RB0 every 5RBs </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3</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80</w:t>
            </w:r>
          </w:p>
        </w:tc>
        <w:tc>
          <w:tcPr>
            <w:tcW w:w="2397" w:type="dxa"/>
            <w:shd w:val="clear" w:color="auto" w:fill="auto"/>
          </w:tcPr>
          <w:p w:rsidR="005A6AF3" w:rsidRPr="00444FFD" w:rsidRDefault="005A6AF3" w:rsidP="008B6F19">
            <w:pPr>
              <w:jc w:val="center"/>
              <w:rPr>
                <w:rFonts w:eastAsia="等线"/>
              </w:rPr>
            </w:pPr>
            <w:r w:rsidRPr="00444FFD">
              <w:rPr>
                <w:rFonts w:eastAsia="等线"/>
              </w:rPr>
              <w:t xml:space="preserve">1RB0 every 5RBs </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4</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100</w:t>
            </w:r>
          </w:p>
        </w:tc>
        <w:tc>
          <w:tcPr>
            <w:tcW w:w="2397" w:type="dxa"/>
            <w:shd w:val="clear" w:color="auto" w:fill="auto"/>
          </w:tcPr>
          <w:p w:rsidR="005A6AF3" w:rsidRPr="00444FFD" w:rsidRDefault="005A6AF3" w:rsidP="008B6F19">
            <w:pPr>
              <w:jc w:val="center"/>
              <w:rPr>
                <w:rFonts w:eastAsia="等线"/>
              </w:rPr>
            </w:pPr>
            <w:r w:rsidRPr="00444FFD">
              <w:rPr>
                <w:rFonts w:eastAsia="等线"/>
              </w:rPr>
              <w:t xml:space="preserve">1RB0 every 5RBs </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trHeight w:val="303"/>
          <w:jc w:val="center"/>
        </w:trPr>
        <w:tc>
          <w:tcPr>
            <w:tcW w:w="1416" w:type="dxa"/>
            <w:vMerge w:val="restart"/>
            <w:shd w:val="clear" w:color="auto" w:fill="auto"/>
            <w:vAlign w:val="center"/>
          </w:tcPr>
          <w:p w:rsidR="005A6AF3" w:rsidRDefault="005A6AF3" w:rsidP="008B6F19">
            <w:pPr>
              <w:jc w:val="center"/>
              <w:rPr>
                <w:rFonts w:eastAsia="等线"/>
              </w:rPr>
            </w:pPr>
            <w:r>
              <w:rPr>
                <w:rFonts w:eastAsia="等线"/>
              </w:rPr>
              <w:t>Wide band operation</w:t>
            </w:r>
          </w:p>
          <w:p w:rsidR="005A6AF3" w:rsidRPr="00444FFD" w:rsidRDefault="005A6AF3" w:rsidP="008B6F19">
            <w:pPr>
              <w:jc w:val="center"/>
              <w:rPr>
                <w:rFonts w:eastAsia="等线"/>
                <w:lang w:eastAsia="zh-CN"/>
              </w:rPr>
            </w:pPr>
            <w:r>
              <w:rPr>
                <w:rFonts w:eastAsia="等线"/>
                <w:lang w:eastAsia="zh-CN"/>
              </w:rPr>
              <w:t>contiguous RB allocation</w:t>
            </w: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5</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40</w:t>
            </w:r>
          </w:p>
        </w:tc>
        <w:tc>
          <w:tcPr>
            <w:tcW w:w="2397" w:type="dxa"/>
            <w:shd w:val="clear" w:color="auto" w:fill="auto"/>
          </w:tcPr>
          <w:p w:rsidR="005A6AF3" w:rsidRPr="00444FFD" w:rsidRDefault="005A6AF3" w:rsidP="008B6F19">
            <w:pPr>
              <w:jc w:val="center"/>
              <w:rPr>
                <w:rFonts w:eastAsia="等线"/>
                <w:lang w:eastAsia="zh-CN"/>
              </w:rPr>
            </w:pPr>
            <w:r>
              <w:rPr>
                <w:rFonts w:eastAsia="等线"/>
                <w:lang w:eastAsia="zh-CN"/>
              </w:rPr>
              <w:t>Bitmap 10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trHeight w:val="303"/>
          <w:jc w:val="center"/>
        </w:trPr>
        <w:tc>
          <w:tcPr>
            <w:tcW w:w="1416" w:type="dxa"/>
            <w:vMerge/>
            <w:shd w:val="clear" w:color="auto" w:fill="auto"/>
          </w:tcPr>
          <w:p w:rsidR="005A6AF3"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6</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60</w:t>
            </w:r>
          </w:p>
        </w:tc>
        <w:tc>
          <w:tcPr>
            <w:tcW w:w="2397" w:type="dxa"/>
            <w:shd w:val="clear" w:color="auto" w:fill="auto"/>
          </w:tcPr>
          <w:p w:rsidR="005A6AF3" w:rsidRDefault="005A6AF3" w:rsidP="008B6F19">
            <w:pPr>
              <w:jc w:val="center"/>
              <w:rPr>
                <w:rFonts w:eastAsia="等线"/>
              </w:rPr>
            </w:pPr>
            <w:r>
              <w:rPr>
                <w:rFonts w:eastAsia="等线"/>
                <w:lang w:eastAsia="zh-CN"/>
              </w:rPr>
              <w:t>Bitmap 100</w:t>
            </w:r>
          </w:p>
        </w:tc>
        <w:tc>
          <w:tcPr>
            <w:tcW w:w="775" w:type="dxa"/>
            <w:shd w:val="clear" w:color="auto" w:fill="auto"/>
          </w:tcPr>
          <w:p w:rsidR="005A6AF3" w:rsidRDefault="005A6AF3" w:rsidP="008B6F19">
            <w:pPr>
              <w:jc w:val="center"/>
              <w:rPr>
                <w:rFonts w:eastAsia="等线"/>
              </w:rPr>
            </w:pPr>
            <w:r w:rsidRPr="00444FFD">
              <w:rPr>
                <w:rFonts w:eastAsia="等线"/>
              </w:rPr>
              <w:t>30</w:t>
            </w:r>
          </w:p>
        </w:tc>
      </w:tr>
      <w:tr w:rsidR="005A6AF3" w:rsidRPr="00444FFD" w:rsidTr="008B6F19">
        <w:trPr>
          <w:trHeight w:val="303"/>
          <w:jc w:val="center"/>
        </w:trPr>
        <w:tc>
          <w:tcPr>
            <w:tcW w:w="1416" w:type="dxa"/>
            <w:vMerge/>
            <w:shd w:val="clear" w:color="auto" w:fill="auto"/>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7</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60</w:t>
            </w:r>
          </w:p>
        </w:tc>
        <w:tc>
          <w:tcPr>
            <w:tcW w:w="2397" w:type="dxa"/>
            <w:shd w:val="clear" w:color="auto" w:fill="auto"/>
          </w:tcPr>
          <w:p w:rsidR="005A6AF3" w:rsidRPr="00444FFD" w:rsidRDefault="005A6AF3" w:rsidP="008B6F19">
            <w:pPr>
              <w:jc w:val="center"/>
              <w:rPr>
                <w:rFonts w:eastAsia="等线"/>
              </w:rPr>
            </w:pPr>
            <w:r>
              <w:rPr>
                <w:rFonts w:eastAsia="等线"/>
                <w:lang w:eastAsia="zh-CN"/>
              </w:rPr>
              <w:t>Bitmap 110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trHeight w:val="303"/>
          <w:jc w:val="center"/>
        </w:trPr>
        <w:tc>
          <w:tcPr>
            <w:tcW w:w="1416" w:type="dxa"/>
            <w:vMerge/>
            <w:shd w:val="clear" w:color="auto" w:fill="auto"/>
          </w:tcPr>
          <w:p w:rsidR="005A6AF3" w:rsidRPr="00444FFD" w:rsidRDefault="005A6AF3" w:rsidP="008B6F19">
            <w:pPr>
              <w:jc w:val="cente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1</w:t>
            </w:r>
            <w:r>
              <w:rPr>
                <w:rFonts w:eastAsia="等线"/>
                <w:lang w:eastAsia="zh-CN"/>
              </w:rPr>
              <w:t>8</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60</w:t>
            </w:r>
          </w:p>
        </w:tc>
        <w:tc>
          <w:tcPr>
            <w:tcW w:w="2397" w:type="dxa"/>
            <w:shd w:val="clear" w:color="auto" w:fill="auto"/>
          </w:tcPr>
          <w:p w:rsidR="005A6AF3" w:rsidRDefault="005A6AF3" w:rsidP="008B6F19">
            <w:pPr>
              <w:jc w:val="center"/>
              <w:rPr>
                <w:rFonts w:eastAsia="等线"/>
              </w:rPr>
            </w:pPr>
            <w:r>
              <w:rPr>
                <w:rFonts w:eastAsia="等线"/>
                <w:lang w:eastAsia="zh-CN"/>
              </w:rPr>
              <w:t>Bitmap 010</w:t>
            </w:r>
          </w:p>
        </w:tc>
        <w:tc>
          <w:tcPr>
            <w:tcW w:w="775" w:type="dxa"/>
            <w:shd w:val="clear" w:color="auto" w:fill="auto"/>
          </w:tcPr>
          <w:p w:rsidR="005A6AF3"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r>
              <w:rPr>
                <w:rFonts w:eastAsia="等线"/>
                <w:lang w:eastAsia="zh-CN"/>
              </w:rPr>
              <w:t>9</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80</w:t>
            </w:r>
          </w:p>
        </w:tc>
        <w:tc>
          <w:tcPr>
            <w:tcW w:w="2397" w:type="dxa"/>
            <w:shd w:val="clear" w:color="auto" w:fill="auto"/>
          </w:tcPr>
          <w:p w:rsidR="005A6AF3" w:rsidRPr="00444FFD" w:rsidRDefault="005A6AF3" w:rsidP="008B6F19">
            <w:pPr>
              <w:jc w:val="center"/>
              <w:rPr>
                <w:rFonts w:eastAsia="等线"/>
              </w:rPr>
            </w:pPr>
            <w:r>
              <w:rPr>
                <w:rFonts w:eastAsia="等线"/>
                <w:lang w:eastAsia="zh-CN"/>
              </w:rPr>
              <w:t>Bitmap 1000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0</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80</w:t>
            </w:r>
          </w:p>
        </w:tc>
        <w:tc>
          <w:tcPr>
            <w:tcW w:w="2397" w:type="dxa"/>
            <w:shd w:val="clear" w:color="auto" w:fill="auto"/>
          </w:tcPr>
          <w:p w:rsidR="005A6AF3" w:rsidRPr="00444FFD" w:rsidRDefault="005A6AF3" w:rsidP="008B6F19">
            <w:pPr>
              <w:jc w:val="center"/>
              <w:rPr>
                <w:rFonts w:eastAsia="等线"/>
              </w:rPr>
            </w:pPr>
            <w:r>
              <w:rPr>
                <w:rFonts w:eastAsia="等线"/>
                <w:lang w:eastAsia="zh-CN"/>
              </w:rPr>
              <w:t>Bitmap 1100</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1</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80</w:t>
            </w:r>
          </w:p>
        </w:tc>
        <w:tc>
          <w:tcPr>
            <w:tcW w:w="2397" w:type="dxa"/>
            <w:shd w:val="clear" w:color="auto" w:fill="auto"/>
          </w:tcPr>
          <w:p w:rsidR="005A6AF3" w:rsidRDefault="005A6AF3" w:rsidP="008B6F19">
            <w:pPr>
              <w:jc w:val="center"/>
              <w:rPr>
                <w:rFonts w:eastAsia="等线"/>
              </w:rPr>
            </w:pPr>
            <w:r>
              <w:rPr>
                <w:rFonts w:eastAsia="等线"/>
                <w:lang w:eastAsia="zh-CN"/>
              </w:rPr>
              <w:t>Bitmap 1110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2</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80</w:t>
            </w:r>
          </w:p>
        </w:tc>
        <w:tc>
          <w:tcPr>
            <w:tcW w:w="2397" w:type="dxa"/>
            <w:shd w:val="clear" w:color="auto" w:fill="auto"/>
          </w:tcPr>
          <w:p w:rsidR="005A6AF3" w:rsidRDefault="005A6AF3" w:rsidP="008B6F19">
            <w:pPr>
              <w:jc w:val="center"/>
              <w:rPr>
                <w:rFonts w:eastAsia="等线"/>
              </w:rPr>
            </w:pPr>
            <w:r>
              <w:rPr>
                <w:rFonts w:eastAsia="等线"/>
                <w:lang w:eastAsia="zh-CN"/>
              </w:rPr>
              <w:t>Bitmap 0100</w:t>
            </w:r>
          </w:p>
        </w:tc>
        <w:tc>
          <w:tcPr>
            <w:tcW w:w="775" w:type="dxa"/>
            <w:shd w:val="clear" w:color="auto" w:fill="auto"/>
          </w:tcPr>
          <w:p w:rsidR="005A6AF3"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3</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80</w:t>
            </w:r>
          </w:p>
        </w:tc>
        <w:tc>
          <w:tcPr>
            <w:tcW w:w="2397" w:type="dxa"/>
            <w:shd w:val="clear" w:color="auto" w:fill="auto"/>
          </w:tcPr>
          <w:p w:rsidR="005A6AF3" w:rsidRDefault="005A6AF3" w:rsidP="008B6F19">
            <w:pPr>
              <w:jc w:val="center"/>
              <w:rPr>
                <w:rFonts w:eastAsia="等线"/>
              </w:rPr>
            </w:pPr>
            <w:r>
              <w:rPr>
                <w:rFonts w:eastAsia="等线"/>
                <w:lang w:eastAsia="zh-CN"/>
              </w:rPr>
              <w:t>Bitmap 0110</w:t>
            </w:r>
          </w:p>
        </w:tc>
        <w:tc>
          <w:tcPr>
            <w:tcW w:w="775" w:type="dxa"/>
            <w:shd w:val="clear" w:color="auto" w:fill="auto"/>
          </w:tcPr>
          <w:p w:rsidR="005A6AF3"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4</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10000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5</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11000</w:t>
            </w:r>
          </w:p>
        </w:tc>
        <w:tc>
          <w:tcPr>
            <w:tcW w:w="775" w:type="dxa"/>
            <w:shd w:val="clear" w:color="auto" w:fill="auto"/>
          </w:tcPr>
          <w:p w:rsidR="005A6AF3" w:rsidRPr="00444FFD" w:rsidRDefault="005A6AF3" w:rsidP="008B6F19">
            <w:pPr>
              <w:jc w:val="center"/>
              <w:rPr>
                <w:rFonts w:eastAsia="等线"/>
              </w:rPr>
            </w:pPr>
            <w:r w:rsidRPr="00444FFD">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2</w:t>
            </w:r>
            <w:r>
              <w:rPr>
                <w:rFonts w:eastAsia="等线"/>
                <w:lang w:eastAsia="zh-CN"/>
              </w:rPr>
              <w:t>6</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11100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2</w:t>
            </w:r>
            <w:r>
              <w:rPr>
                <w:rFonts w:eastAsia="等线"/>
                <w:lang w:eastAsia="zh-CN"/>
              </w:rPr>
              <w:t>7</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11110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hint="eastAsia"/>
                <w:lang w:eastAsia="zh-CN"/>
              </w:rPr>
              <w:t>2</w:t>
            </w:r>
            <w:r>
              <w:rPr>
                <w:rFonts w:eastAsia="等线"/>
                <w:lang w:eastAsia="zh-CN"/>
              </w:rPr>
              <w:t>8</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01000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r>
              <w:rPr>
                <w:rFonts w:eastAsia="等线"/>
                <w:lang w:eastAsia="zh-CN"/>
              </w:rPr>
              <w:t>9</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01100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0</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Default="005A6AF3" w:rsidP="008B6F19">
            <w:pPr>
              <w:jc w:val="center"/>
              <w:rPr>
                <w:rFonts w:eastAsia="等线"/>
              </w:rPr>
            </w:pPr>
            <w:r>
              <w:rPr>
                <w:rFonts w:eastAsia="等线"/>
              </w:rPr>
              <w:t>100</w:t>
            </w:r>
          </w:p>
        </w:tc>
        <w:tc>
          <w:tcPr>
            <w:tcW w:w="2397" w:type="dxa"/>
            <w:shd w:val="clear" w:color="auto" w:fill="auto"/>
          </w:tcPr>
          <w:p w:rsidR="005A6AF3" w:rsidRDefault="005A6AF3" w:rsidP="008B6F19">
            <w:pPr>
              <w:jc w:val="center"/>
              <w:rPr>
                <w:rFonts w:eastAsia="等线"/>
              </w:rPr>
            </w:pPr>
            <w:r>
              <w:rPr>
                <w:rFonts w:eastAsia="等线"/>
                <w:lang w:eastAsia="zh-CN"/>
              </w:rPr>
              <w:t>Bitmap 01110</w:t>
            </w:r>
          </w:p>
        </w:tc>
        <w:tc>
          <w:tcPr>
            <w:tcW w:w="775" w:type="dxa"/>
            <w:shd w:val="clear" w:color="auto" w:fill="auto"/>
          </w:tcPr>
          <w:p w:rsidR="005A6AF3" w:rsidRDefault="005A6AF3"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1</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Pr>
                <w:rFonts w:eastAsia="等线"/>
              </w:rPr>
              <w:t>100</w:t>
            </w:r>
          </w:p>
        </w:tc>
        <w:tc>
          <w:tcPr>
            <w:tcW w:w="2397" w:type="dxa"/>
            <w:shd w:val="clear" w:color="auto" w:fill="auto"/>
          </w:tcPr>
          <w:p w:rsidR="005A6AF3" w:rsidRPr="00444FFD" w:rsidRDefault="005A6AF3" w:rsidP="008B6F19">
            <w:pPr>
              <w:jc w:val="center"/>
              <w:rPr>
                <w:rFonts w:eastAsia="等线"/>
              </w:rPr>
            </w:pPr>
            <w:r>
              <w:rPr>
                <w:rFonts w:eastAsia="等线"/>
                <w:lang w:eastAsia="zh-CN"/>
              </w:rPr>
              <w:t>Bitmap 00100</w:t>
            </w:r>
          </w:p>
        </w:tc>
        <w:tc>
          <w:tcPr>
            <w:tcW w:w="775" w:type="dxa"/>
            <w:shd w:val="clear" w:color="auto" w:fill="auto"/>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rPr>
          <w:trHeight w:val="303"/>
        </w:trPr>
        <w:tc>
          <w:tcPr>
            <w:tcW w:w="1416" w:type="dxa"/>
            <w:vMerge w:val="restart"/>
          </w:tcPr>
          <w:p w:rsidR="005A6AF3" w:rsidRDefault="005A6AF3" w:rsidP="008B6F19">
            <w:pPr>
              <w:jc w:val="center"/>
              <w:rPr>
                <w:rFonts w:eastAsia="等线"/>
              </w:rPr>
            </w:pPr>
            <w:r>
              <w:rPr>
                <w:rFonts w:eastAsia="等线"/>
              </w:rPr>
              <w:t>Wide band operation</w:t>
            </w:r>
          </w:p>
          <w:p w:rsidR="005A6AF3" w:rsidRPr="00444FFD" w:rsidRDefault="005A6AF3" w:rsidP="008B6F19">
            <w:pPr>
              <w:jc w:val="center"/>
              <w:rPr>
                <w:rFonts w:eastAsia="等线"/>
                <w:lang w:eastAsia="zh-CN"/>
              </w:rPr>
            </w:pPr>
            <w:r>
              <w:rPr>
                <w:rFonts w:eastAsia="等线"/>
                <w:lang w:eastAsia="zh-CN"/>
              </w:rPr>
              <w:t xml:space="preserve">Interlaced RB allocation </w:t>
            </w: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2</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40</w:t>
            </w:r>
          </w:p>
        </w:tc>
        <w:tc>
          <w:tcPr>
            <w:tcW w:w="2397" w:type="dxa"/>
          </w:tcPr>
          <w:p w:rsidR="005A6AF3" w:rsidRPr="00444FFD" w:rsidRDefault="005A6AF3" w:rsidP="008B6F19">
            <w:pPr>
              <w:jc w:val="center"/>
              <w:rPr>
                <w:rFonts w:eastAsia="等线"/>
                <w:lang w:eastAsia="zh-CN"/>
              </w:rPr>
            </w:pPr>
            <w:r>
              <w:rPr>
                <w:rFonts w:eastAsia="等线"/>
                <w:lang w:eastAsia="zh-CN"/>
              </w:rPr>
              <w:t>Bitmap 10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rPr>
          <w:trHeight w:val="303"/>
        </w:trPr>
        <w:tc>
          <w:tcPr>
            <w:tcW w:w="1416" w:type="dxa"/>
            <w:vMerge/>
          </w:tcPr>
          <w:p w:rsidR="005A6AF3" w:rsidRDefault="005A6AF3" w:rsidP="008B6F19">
            <w:pPr>
              <w:jc w:val="cente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3</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60</w:t>
            </w:r>
          </w:p>
        </w:tc>
        <w:tc>
          <w:tcPr>
            <w:tcW w:w="2397" w:type="dxa"/>
          </w:tcPr>
          <w:p w:rsidR="005A6AF3" w:rsidRDefault="005A6AF3" w:rsidP="008B6F19">
            <w:pPr>
              <w:jc w:val="center"/>
              <w:rPr>
                <w:rFonts w:eastAsia="等线"/>
              </w:rPr>
            </w:pPr>
            <w:r>
              <w:rPr>
                <w:rFonts w:eastAsia="等线"/>
                <w:lang w:eastAsia="zh-CN"/>
              </w:rPr>
              <w:t>Bitmap 100</w:t>
            </w:r>
          </w:p>
        </w:tc>
        <w:tc>
          <w:tcPr>
            <w:tcW w:w="775" w:type="dxa"/>
          </w:tcPr>
          <w:p w:rsidR="005A6AF3" w:rsidRDefault="005A6AF3" w:rsidP="008B6F19">
            <w:pPr>
              <w:jc w:val="center"/>
              <w:rPr>
                <w:rFonts w:eastAsia="等线"/>
              </w:rPr>
            </w:pPr>
            <w:r w:rsidRPr="00444FFD">
              <w:rPr>
                <w:rFonts w:eastAsia="等线"/>
              </w:rPr>
              <w:t>30</w:t>
            </w:r>
          </w:p>
        </w:tc>
      </w:tr>
      <w:tr w:rsidR="005A6AF3" w:rsidRPr="00444FFD" w:rsidTr="008B6F19">
        <w:tblPrEx>
          <w:jc w:val="left"/>
        </w:tblPrEx>
        <w:trPr>
          <w:trHeight w:val="303"/>
        </w:trPr>
        <w:tc>
          <w:tcPr>
            <w:tcW w:w="1416" w:type="dxa"/>
            <w:vMerge/>
          </w:tcPr>
          <w:p w:rsidR="005A6AF3" w:rsidRPr="00444FFD" w:rsidRDefault="005A6AF3" w:rsidP="008B6F19">
            <w:pPr>
              <w:jc w:val="cente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4</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60</w:t>
            </w:r>
          </w:p>
        </w:tc>
        <w:tc>
          <w:tcPr>
            <w:tcW w:w="2397" w:type="dxa"/>
          </w:tcPr>
          <w:p w:rsidR="005A6AF3" w:rsidRPr="00444FFD" w:rsidRDefault="005A6AF3" w:rsidP="008B6F19">
            <w:pPr>
              <w:jc w:val="center"/>
              <w:rPr>
                <w:rFonts w:eastAsia="等线"/>
              </w:rPr>
            </w:pPr>
            <w:r>
              <w:rPr>
                <w:rFonts w:eastAsia="等线"/>
                <w:lang w:eastAsia="zh-CN"/>
              </w:rPr>
              <w:t>Bitmap 110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rPr>
          <w:trHeight w:val="303"/>
        </w:trPr>
        <w:tc>
          <w:tcPr>
            <w:tcW w:w="1416" w:type="dxa"/>
            <w:vMerge/>
          </w:tcPr>
          <w:p w:rsidR="005A6AF3" w:rsidRPr="00444FFD" w:rsidRDefault="005A6AF3" w:rsidP="008B6F19">
            <w:pPr>
              <w:jc w:val="center"/>
              <w:rPr>
                <w:rFonts w:eastAsia="等线"/>
              </w:rPr>
            </w:pPr>
          </w:p>
        </w:tc>
        <w:tc>
          <w:tcPr>
            <w:tcW w:w="561" w:type="dxa"/>
          </w:tcPr>
          <w:p w:rsidR="005A6AF3" w:rsidRDefault="005A6AF3" w:rsidP="008B6F19">
            <w:pPr>
              <w:jc w:val="center"/>
              <w:rPr>
                <w:rFonts w:eastAsia="等线"/>
                <w:lang w:eastAsia="zh-CN"/>
              </w:rPr>
            </w:pPr>
            <w:r>
              <w:rPr>
                <w:rFonts w:eastAsia="等线" w:hint="eastAsia"/>
                <w:lang w:eastAsia="zh-CN"/>
              </w:rPr>
              <w:t>3</w:t>
            </w:r>
            <w:r>
              <w:rPr>
                <w:rFonts w:eastAsia="等线"/>
                <w:lang w:eastAsia="zh-CN"/>
              </w:rPr>
              <w:t>5</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60</w:t>
            </w:r>
          </w:p>
        </w:tc>
        <w:tc>
          <w:tcPr>
            <w:tcW w:w="2397" w:type="dxa"/>
          </w:tcPr>
          <w:p w:rsidR="005A6AF3" w:rsidRDefault="005A6AF3" w:rsidP="008B6F19">
            <w:pPr>
              <w:jc w:val="center"/>
              <w:rPr>
                <w:rFonts w:eastAsia="等线"/>
              </w:rPr>
            </w:pPr>
            <w:r>
              <w:rPr>
                <w:rFonts w:eastAsia="等线"/>
                <w:lang w:eastAsia="zh-CN"/>
              </w:rPr>
              <w:t>Bitmap 010</w:t>
            </w:r>
          </w:p>
        </w:tc>
        <w:tc>
          <w:tcPr>
            <w:tcW w:w="775" w:type="dxa"/>
          </w:tcPr>
          <w:p w:rsidR="005A6AF3"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6</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80</w:t>
            </w:r>
          </w:p>
        </w:tc>
        <w:tc>
          <w:tcPr>
            <w:tcW w:w="2397" w:type="dxa"/>
          </w:tcPr>
          <w:p w:rsidR="005A6AF3" w:rsidRPr="00444FFD" w:rsidRDefault="005A6AF3" w:rsidP="008B6F19">
            <w:pPr>
              <w:jc w:val="center"/>
              <w:rPr>
                <w:rFonts w:eastAsia="等线"/>
              </w:rPr>
            </w:pPr>
            <w:r>
              <w:rPr>
                <w:rFonts w:eastAsia="等线"/>
                <w:lang w:eastAsia="zh-CN"/>
              </w:rPr>
              <w:t>Bitmap 1000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7</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80</w:t>
            </w:r>
          </w:p>
        </w:tc>
        <w:tc>
          <w:tcPr>
            <w:tcW w:w="2397" w:type="dxa"/>
          </w:tcPr>
          <w:p w:rsidR="005A6AF3" w:rsidRPr="00444FFD" w:rsidRDefault="005A6AF3" w:rsidP="008B6F19">
            <w:pPr>
              <w:jc w:val="center"/>
              <w:rPr>
                <w:rFonts w:eastAsia="等线"/>
              </w:rPr>
            </w:pPr>
            <w:r>
              <w:rPr>
                <w:rFonts w:eastAsia="等线"/>
                <w:lang w:eastAsia="zh-CN"/>
              </w:rPr>
              <w:t>Bitmap 1100</w:t>
            </w:r>
          </w:p>
        </w:tc>
        <w:tc>
          <w:tcPr>
            <w:tcW w:w="775" w:type="dxa"/>
          </w:tcPr>
          <w:p w:rsidR="005A6AF3" w:rsidRPr="00444FFD" w:rsidRDefault="005A6AF3" w:rsidP="008B6F19">
            <w:pPr>
              <w:jc w:val="center"/>
              <w:rPr>
                <w:rFonts w:eastAsia="等线"/>
              </w:rPr>
            </w:pPr>
            <w:r w:rsidRPr="00444FFD">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8</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80</w:t>
            </w:r>
          </w:p>
        </w:tc>
        <w:tc>
          <w:tcPr>
            <w:tcW w:w="2397" w:type="dxa"/>
          </w:tcPr>
          <w:p w:rsidR="005A6AF3" w:rsidRDefault="005A6AF3" w:rsidP="008B6F19">
            <w:pPr>
              <w:jc w:val="center"/>
              <w:rPr>
                <w:rFonts w:eastAsia="等线"/>
              </w:rPr>
            </w:pPr>
            <w:r>
              <w:rPr>
                <w:rFonts w:eastAsia="等线"/>
                <w:lang w:eastAsia="zh-CN"/>
              </w:rPr>
              <w:t>Bitmap 1110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3</w:t>
            </w:r>
            <w:r>
              <w:rPr>
                <w:rFonts w:eastAsia="等线"/>
                <w:lang w:eastAsia="zh-CN"/>
              </w:rPr>
              <w:t>9</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80</w:t>
            </w:r>
          </w:p>
        </w:tc>
        <w:tc>
          <w:tcPr>
            <w:tcW w:w="2397" w:type="dxa"/>
          </w:tcPr>
          <w:p w:rsidR="005A6AF3" w:rsidRDefault="005A6AF3" w:rsidP="008B6F19">
            <w:pPr>
              <w:jc w:val="center"/>
              <w:rPr>
                <w:rFonts w:eastAsia="等线"/>
              </w:rPr>
            </w:pPr>
            <w:r>
              <w:rPr>
                <w:rFonts w:eastAsia="等线"/>
                <w:lang w:eastAsia="zh-CN"/>
              </w:rPr>
              <w:t>Bitmap 0100</w:t>
            </w:r>
          </w:p>
        </w:tc>
        <w:tc>
          <w:tcPr>
            <w:tcW w:w="775" w:type="dxa"/>
          </w:tcPr>
          <w:p w:rsidR="005A6AF3" w:rsidRDefault="005A6AF3" w:rsidP="008B6F19">
            <w:pPr>
              <w:jc w:val="center"/>
              <w:rPr>
                <w:rFonts w:eastAsia="等线"/>
              </w:rPr>
            </w:pPr>
            <w:r>
              <w:rPr>
                <w:rFonts w:eastAsia="等线"/>
              </w:rPr>
              <w:t>30</w:t>
            </w:r>
          </w:p>
        </w:tc>
      </w:tr>
      <w:tr w:rsidR="005A6AF3"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4</w:t>
            </w:r>
            <w:r>
              <w:rPr>
                <w:rFonts w:eastAsia="等线"/>
                <w:lang w:eastAsia="zh-CN"/>
              </w:rPr>
              <w:t>0</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80</w:t>
            </w:r>
          </w:p>
        </w:tc>
        <w:tc>
          <w:tcPr>
            <w:tcW w:w="2397" w:type="dxa"/>
          </w:tcPr>
          <w:p w:rsidR="005A6AF3" w:rsidRDefault="005A6AF3" w:rsidP="008B6F19">
            <w:pPr>
              <w:jc w:val="center"/>
              <w:rPr>
                <w:rFonts w:eastAsia="等线"/>
              </w:rPr>
            </w:pPr>
            <w:r>
              <w:rPr>
                <w:rFonts w:eastAsia="等线"/>
                <w:lang w:eastAsia="zh-CN"/>
              </w:rPr>
              <w:t>Bitmap 0110</w:t>
            </w:r>
          </w:p>
        </w:tc>
        <w:tc>
          <w:tcPr>
            <w:tcW w:w="775" w:type="dxa"/>
          </w:tcPr>
          <w:p w:rsidR="005A6AF3"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4</w:t>
            </w:r>
            <w:r>
              <w:rPr>
                <w:rFonts w:eastAsia="等线"/>
                <w:lang w:eastAsia="zh-CN"/>
              </w:rPr>
              <w:t>1</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10000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4</w:t>
            </w:r>
            <w:r>
              <w:rPr>
                <w:rFonts w:eastAsia="等线"/>
                <w:lang w:eastAsia="zh-CN"/>
              </w:rPr>
              <w:t>2</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11000</w:t>
            </w:r>
          </w:p>
        </w:tc>
        <w:tc>
          <w:tcPr>
            <w:tcW w:w="775" w:type="dxa"/>
          </w:tcPr>
          <w:p w:rsidR="005A6AF3" w:rsidRPr="00444FFD" w:rsidRDefault="005A6AF3" w:rsidP="008B6F19">
            <w:pPr>
              <w:jc w:val="center"/>
              <w:rPr>
                <w:rFonts w:eastAsia="等线"/>
              </w:rPr>
            </w:pPr>
            <w:r w:rsidRPr="00444FFD">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Default="005A6AF3" w:rsidP="008B6F19">
            <w:pPr>
              <w:jc w:val="center"/>
              <w:rPr>
                <w:rFonts w:eastAsia="等线"/>
                <w:lang w:eastAsia="zh-CN"/>
              </w:rPr>
            </w:pPr>
            <w:r>
              <w:rPr>
                <w:rFonts w:eastAsia="等线" w:hint="eastAsia"/>
                <w:lang w:eastAsia="zh-CN"/>
              </w:rPr>
              <w:t>4</w:t>
            </w:r>
            <w:r>
              <w:rPr>
                <w:rFonts w:eastAsia="等线"/>
                <w:lang w:eastAsia="zh-CN"/>
              </w:rPr>
              <w:t>3</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11100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Default="005A6AF3" w:rsidP="008B6F19">
            <w:pPr>
              <w:jc w:val="center"/>
              <w:rPr>
                <w:rFonts w:eastAsia="等线"/>
                <w:lang w:eastAsia="zh-CN"/>
              </w:rPr>
            </w:pPr>
            <w:r>
              <w:rPr>
                <w:rFonts w:eastAsia="等线" w:hint="eastAsia"/>
                <w:lang w:eastAsia="zh-CN"/>
              </w:rPr>
              <w:t>4</w:t>
            </w:r>
            <w:r>
              <w:rPr>
                <w:rFonts w:eastAsia="等线"/>
                <w:lang w:eastAsia="zh-CN"/>
              </w:rPr>
              <w:t>4</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11110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Default="005A6AF3" w:rsidP="008B6F19">
            <w:pPr>
              <w:jc w:val="center"/>
              <w:rPr>
                <w:rFonts w:eastAsia="等线"/>
                <w:lang w:eastAsia="zh-CN"/>
              </w:rPr>
            </w:pPr>
            <w:r>
              <w:rPr>
                <w:rFonts w:eastAsia="等线" w:hint="eastAsia"/>
                <w:lang w:eastAsia="zh-CN"/>
              </w:rPr>
              <w:t>4</w:t>
            </w:r>
            <w:r>
              <w:rPr>
                <w:rFonts w:eastAsia="等线"/>
                <w:lang w:eastAsia="zh-CN"/>
              </w:rPr>
              <w:t>5</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01000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4</w:t>
            </w:r>
            <w:r>
              <w:rPr>
                <w:rFonts w:eastAsia="等线"/>
                <w:lang w:eastAsia="zh-CN"/>
              </w:rPr>
              <w:t>6</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01100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4</w:t>
            </w:r>
            <w:r>
              <w:rPr>
                <w:rFonts w:eastAsia="等线"/>
                <w:lang w:eastAsia="zh-CN"/>
              </w:rPr>
              <w:t>7</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01110</w:t>
            </w:r>
          </w:p>
        </w:tc>
        <w:tc>
          <w:tcPr>
            <w:tcW w:w="775" w:type="dxa"/>
          </w:tcPr>
          <w:p w:rsidR="005A6AF3"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5A6AF3" w:rsidP="008B6F19">
            <w:pPr>
              <w:jc w:val="center"/>
              <w:rPr>
                <w:rFonts w:eastAsia="等线"/>
                <w:lang w:eastAsia="zh-CN"/>
              </w:rPr>
            </w:pPr>
            <w:r>
              <w:rPr>
                <w:rFonts w:eastAsia="等线" w:hint="eastAsia"/>
                <w:lang w:eastAsia="zh-CN"/>
              </w:rPr>
              <w:t>4</w:t>
            </w:r>
            <w:r>
              <w:rPr>
                <w:rFonts w:eastAsia="等线"/>
                <w:lang w:eastAsia="zh-CN"/>
              </w:rPr>
              <w:t>8</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100</w:t>
            </w:r>
          </w:p>
        </w:tc>
        <w:tc>
          <w:tcPr>
            <w:tcW w:w="2397" w:type="dxa"/>
          </w:tcPr>
          <w:p w:rsidR="005A6AF3" w:rsidRPr="00444FFD" w:rsidRDefault="005A6AF3" w:rsidP="008B6F19">
            <w:pPr>
              <w:jc w:val="center"/>
              <w:rPr>
                <w:rFonts w:eastAsia="等线"/>
              </w:rPr>
            </w:pPr>
            <w:r>
              <w:rPr>
                <w:rFonts w:eastAsia="等线"/>
                <w:lang w:eastAsia="zh-CN"/>
              </w:rPr>
              <w:t>Bitmap 00100</w:t>
            </w:r>
          </w:p>
        </w:tc>
        <w:tc>
          <w:tcPr>
            <w:tcW w:w="775" w:type="dxa"/>
          </w:tcPr>
          <w:p w:rsidR="005A6AF3" w:rsidRPr="00444FFD" w:rsidRDefault="005A6AF3" w:rsidP="008B6F19">
            <w:pPr>
              <w:jc w:val="center"/>
              <w:rPr>
                <w:rFonts w:eastAsia="等线"/>
              </w:rPr>
            </w:pPr>
            <w:r>
              <w:rPr>
                <w:rFonts w:eastAsia="等线"/>
              </w:rPr>
              <w:t>30</w:t>
            </w:r>
          </w:p>
        </w:tc>
      </w:tr>
    </w:tbl>
    <w:p w:rsidR="00686C38" w:rsidRDefault="00686C38" w:rsidP="00686C38">
      <w:pPr>
        <w:jc w:val="center"/>
        <w:rPr>
          <w:rFonts w:eastAsiaTheme="minorEastAsia"/>
          <w:lang w:val="en-US" w:eastAsia="zh-CN"/>
        </w:rPr>
      </w:pPr>
      <w:r>
        <w:rPr>
          <w:rFonts w:eastAsiaTheme="minorEastAsia"/>
          <w:lang w:val="en-US" w:eastAsia="zh-CN"/>
        </w:rPr>
        <w:t xml:space="preserve">Table </w:t>
      </w:r>
      <w:r w:rsidR="005A6AF3">
        <w:rPr>
          <w:rFonts w:eastAsiaTheme="minorEastAsia"/>
          <w:lang w:val="en-US" w:eastAsia="zh-CN"/>
        </w:rPr>
        <w:t>2</w:t>
      </w:r>
      <w:r>
        <w:rPr>
          <w:rFonts w:eastAsiaTheme="minorEastAsia"/>
          <w:lang w:val="en-US" w:eastAsia="zh-CN"/>
        </w:rPr>
        <w:t xml:space="preserve"> MPR for </w:t>
      </w:r>
      <w:r>
        <w:rPr>
          <w:rFonts w:eastAsiaTheme="minorEastAsia" w:hint="eastAsia"/>
          <w:lang w:val="en-US" w:eastAsia="zh-CN"/>
        </w:rPr>
        <w:t>Wideband</w:t>
      </w:r>
      <w:r>
        <w:rPr>
          <w:rFonts w:eastAsiaTheme="minorEastAsia"/>
          <w:lang w:val="en-US" w:eastAsia="zh-CN"/>
        </w:rPr>
        <w:t xml:space="preserve"> </w:t>
      </w:r>
      <w:r>
        <w:rPr>
          <w:rFonts w:eastAsiaTheme="minorEastAsia" w:hint="eastAsia"/>
          <w:lang w:val="en-US" w:eastAsia="zh-CN"/>
        </w:rPr>
        <w:t>operation</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686C38" w:rsidRPr="005A6AF3" w:rsidTr="008B6F19">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10000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010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0100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01000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rsidR="00686C38" w:rsidRPr="005A6AF3" w:rsidRDefault="00686C38" w:rsidP="008B6F19">
            <w:pPr>
              <w:jc w:val="center"/>
              <w:rPr>
                <w:rFonts w:eastAsia="等线"/>
                <w:color w:val="000000"/>
              </w:rPr>
            </w:pPr>
            <w:r w:rsidRPr="005A6AF3">
              <w:rPr>
                <w:rFonts w:eastAsia="等线"/>
                <w:color w:val="000000"/>
              </w:rPr>
              <w:t>00100</w:t>
            </w:r>
          </w:p>
        </w:tc>
        <w:tc>
          <w:tcPr>
            <w:tcW w:w="508"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110</w:t>
            </w:r>
          </w:p>
        </w:tc>
        <w:tc>
          <w:tcPr>
            <w:tcW w:w="507"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1100</w:t>
            </w:r>
          </w:p>
        </w:tc>
        <w:tc>
          <w:tcPr>
            <w:tcW w:w="508"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11000</w:t>
            </w:r>
          </w:p>
        </w:tc>
        <w:tc>
          <w:tcPr>
            <w:tcW w:w="508"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0110</w:t>
            </w:r>
          </w:p>
        </w:tc>
        <w:tc>
          <w:tcPr>
            <w:tcW w:w="507"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01100</w:t>
            </w:r>
          </w:p>
        </w:tc>
        <w:tc>
          <w:tcPr>
            <w:tcW w:w="508"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1110</w:t>
            </w:r>
          </w:p>
        </w:tc>
        <w:tc>
          <w:tcPr>
            <w:tcW w:w="507"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11100</w:t>
            </w:r>
          </w:p>
        </w:tc>
        <w:tc>
          <w:tcPr>
            <w:tcW w:w="508"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01110</w:t>
            </w:r>
          </w:p>
        </w:tc>
        <w:tc>
          <w:tcPr>
            <w:tcW w:w="508" w:type="dxa"/>
            <w:tcBorders>
              <w:top w:val="single" w:sz="4" w:space="0" w:color="auto"/>
              <w:left w:val="nil"/>
              <w:bottom w:val="single" w:sz="4" w:space="0" w:color="auto"/>
              <w:right w:val="single" w:sz="4" w:space="0" w:color="auto"/>
            </w:tcBorders>
            <w:vAlign w:val="center"/>
          </w:tcPr>
          <w:p w:rsidR="00686C38" w:rsidRPr="005A6AF3" w:rsidRDefault="00686C38" w:rsidP="008B6F19">
            <w:pPr>
              <w:jc w:val="center"/>
              <w:rPr>
                <w:rFonts w:eastAsia="等线"/>
                <w:color w:val="000000"/>
              </w:rPr>
            </w:pPr>
            <w:r w:rsidRPr="005A6AF3">
              <w:rPr>
                <w:rFonts w:eastAsia="等线"/>
                <w:color w:val="000000"/>
              </w:rPr>
              <w:t>11110</w:t>
            </w:r>
          </w:p>
        </w:tc>
      </w:tr>
      <w:tr w:rsidR="00686C38" w:rsidRPr="005A6AF3" w:rsidTr="008B6F19">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Contiguous</w:t>
            </w:r>
          </w:p>
        </w:tc>
        <w:tc>
          <w:tcPr>
            <w:tcW w:w="769" w:type="dxa"/>
            <w:tcBorders>
              <w:top w:val="nil"/>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r>
      <w:tr w:rsidR="00686C38" w:rsidRPr="005A6AF3" w:rsidTr="008B6F19">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3.7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3.6 </w:t>
            </w:r>
          </w:p>
        </w:tc>
      </w:tr>
      <w:tr w:rsidR="00686C38" w:rsidRPr="005A6AF3" w:rsidTr="008B6F19">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5.1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5.2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4.7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4.9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4.8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5.2 </w:t>
            </w:r>
          </w:p>
        </w:tc>
      </w:tr>
      <w:tr w:rsidR="00686C38" w:rsidRPr="005A6AF3" w:rsidTr="008B6F19">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7.7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7.3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7.5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8.5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7.4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7.6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7.4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7.7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8.5 </w:t>
            </w:r>
          </w:p>
        </w:tc>
      </w:tr>
      <w:tr w:rsidR="00686C38" w:rsidRPr="005A6AF3" w:rsidTr="008B6F19">
        <w:trPr>
          <w:trHeight w:val="285"/>
          <w:jc w:val="cent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Interlace</w:t>
            </w: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2.7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2.7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2.6 </w:t>
            </w:r>
          </w:p>
        </w:tc>
      </w:tr>
      <w:tr w:rsidR="00686C38" w:rsidRPr="005A6AF3" w:rsidTr="008B6F19">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2.9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2.8 </w:t>
            </w:r>
          </w:p>
        </w:tc>
      </w:tr>
      <w:tr w:rsidR="00686C38" w:rsidRPr="005A6AF3" w:rsidTr="008B6F19">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4.2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4.1 </w:t>
            </w:r>
          </w:p>
        </w:tc>
      </w:tr>
      <w:tr w:rsidR="00686C38" w:rsidRPr="005A6AF3" w:rsidTr="008B6F19">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6.7 </w:t>
            </w:r>
          </w:p>
        </w:tc>
        <w:tc>
          <w:tcPr>
            <w:tcW w:w="507" w:type="dxa"/>
            <w:tcBorders>
              <w:top w:val="nil"/>
              <w:left w:val="nil"/>
              <w:bottom w:val="single" w:sz="4" w:space="0" w:color="auto"/>
              <w:right w:val="single" w:sz="4" w:space="0" w:color="auto"/>
            </w:tcBorders>
            <w:shd w:val="clear" w:color="auto" w:fill="auto"/>
            <w:noWrap/>
            <w:vAlign w:val="center"/>
            <w:hideMark/>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6.6 </w:t>
            </w:r>
          </w:p>
        </w:tc>
        <w:tc>
          <w:tcPr>
            <w:tcW w:w="507"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rsidR="00686C38" w:rsidRPr="005A6AF3" w:rsidRDefault="00686C38" w:rsidP="008B6F19">
            <w:pPr>
              <w:overflowPunct/>
              <w:autoSpaceDE/>
              <w:autoSpaceDN/>
              <w:adjustRightInd/>
              <w:spacing w:after="0"/>
              <w:jc w:val="center"/>
              <w:textAlignment w:val="auto"/>
              <w:rPr>
                <w:rFonts w:eastAsia="等线"/>
                <w:color w:val="000000"/>
                <w:lang w:val="en-US" w:eastAsia="zh-CN"/>
              </w:rPr>
            </w:pPr>
            <w:r w:rsidRPr="005A6AF3">
              <w:rPr>
                <w:rFonts w:eastAsia="等线"/>
                <w:color w:val="000000"/>
                <w:lang w:val="en-US" w:eastAsia="zh-CN"/>
              </w:rPr>
              <w:t xml:space="preserve">6.5 </w:t>
            </w:r>
          </w:p>
        </w:tc>
      </w:tr>
    </w:tbl>
    <w:p w:rsidR="005725CF" w:rsidRDefault="005725CF" w:rsidP="00240B44">
      <w:pPr>
        <w:rPr>
          <w:rFonts w:eastAsiaTheme="minorEastAsia"/>
          <w:lang w:eastAsia="zh-CN"/>
        </w:rPr>
      </w:pPr>
    </w:p>
    <w:p w:rsidR="00400118" w:rsidRDefault="00686C38" w:rsidP="005A6AF3">
      <w:pPr>
        <w:jc w:val="center"/>
        <w:rPr>
          <w:rFonts w:eastAsiaTheme="minorEastAsia"/>
          <w:lang w:eastAsia="zh-CN"/>
        </w:rPr>
      </w:pPr>
      <w:r>
        <w:rPr>
          <w:noProof/>
        </w:rPr>
        <w:drawing>
          <wp:inline distT="0" distB="0" distL="0" distR="0" wp14:anchorId="64C3DC16" wp14:editId="48DF2E01">
            <wp:extent cx="5572011" cy="2408830"/>
            <wp:effectExtent l="0" t="0" r="10160" b="10795"/>
            <wp:docPr id="4" name="图表 4">
              <a:extLst xmlns:a="http://schemas.openxmlformats.org/drawingml/2006/main">
                <a:ext uri="{FF2B5EF4-FFF2-40B4-BE49-F238E27FC236}">
                  <a16:creationId xmlns:a16="http://schemas.microsoft.com/office/drawing/2014/main" id="{3D0CDE87-726A-4CAA-8EB2-1C6FD0624C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86C38" w:rsidRDefault="005A6AF3" w:rsidP="005A6AF3">
      <w:pPr>
        <w:tabs>
          <w:tab w:val="center" w:pos="4986"/>
          <w:tab w:val="left" w:pos="7189"/>
        </w:tabs>
        <w:rPr>
          <w:rFonts w:eastAsiaTheme="minorEastAsia"/>
          <w:lang w:eastAsia="zh-CN"/>
        </w:rPr>
      </w:pPr>
      <w:r>
        <w:rPr>
          <w:rFonts w:eastAsiaTheme="minorEastAsia"/>
          <w:lang w:eastAsia="zh-CN"/>
        </w:rPr>
        <w:lastRenderedPageBreak/>
        <w:tab/>
      </w:r>
      <w:r w:rsidR="00686C38">
        <w:rPr>
          <w:rFonts w:eastAsiaTheme="minorEastAsia" w:hint="eastAsia"/>
          <w:lang w:eastAsia="zh-CN"/>
        </w:rPr>
        <w:t>F</w:t>
      </w:r>
      <w:r w:rsidR="00686C38">
        <w:rPr>
          <w:rFonts w:eastAsiaTheme="minorEastAsia"/>
          <w:lang w:eastAsia="zh-CN"/>
        </w:rPr>
        <w:t>igure 1 MPR for wide band operation</w:t>
      </w:r>
      <w:r>
        <w:rPr>
          <w:rFonts w:eastAsiaTheme="minorEastAsia"/>
          <w:lang w:eastAsia="zh-CN"/>
        </w:rPr>
        <w:tab/>
      </w:r>
    </w:p>
    <w:p w:rsidR="005A6AF3" w:rsidRDefault="005A6AF3" w:rsidP="005A6AF3">
      <w:pPr>
        <w:tabs>
          <w:tab w:val="center" w:pos="4986"/>
          <w:tab w:val="left" w:pos="7189"/>
        </w:tabs>
        <w:rPr>
          <w:rFonts w:eastAsiaTheme="minorEastAsia"/>
          <w:lang w:eastAsia="zh-CN"/>
        </w:rPr>
      </w:pPr>
      <w:r>
        <w:rPr>
          <w:rFonts w:eastAsiaTheme="minorEastAsia" w:hint="eastAsia"/>
          <w:lang w:eastAsia="zh-CN"/>
        </w:rPr>
        <w:t>I</w:t>
      </w:r>
      <w:r>
        <w:rPr>
          <w:rFonts w:eastAsiaTheme="minorEastAsia"/>
          <w:lang w:eastAsia="zh-CN"/>
        </w:rPr>
        <w:t xml:space="preserve">f we look into figure 1 above, clearly it has shown that for interlaced RB allocation starting from case 32 to 48, the MPR for all the modulation are lower than the corresponding bitmap but with full RB allocation. </w:t>
      </w:r>
      <w:proofErr w:type="gramStart"/>
      <w:r>
        <w:rPr>
          <w:rFonts w:eastAsiaTheme="minorEastAsia"/>
          <w:lang w:eastAsia="zh-CN"/>
        </w:rPr>
        <w:t>Also</w:t>
      </w:r>
      <w:proofErr w:type="gramEnd"/>
      <w:r>
        <w:rPr>
          <w:rFonts w:eastAsiaTheme="minorEastAsia"/>
          <w:lang w:eastAsia="zh-CN"/>
        </w:rPr>
        <w:t xml:space="preserve"> for full RB allocation case 18, 21, 23, 27, 30 and 31, the MPR for 256QAM are about 1dB higher than other cases for 256QAM full RB allocation.</w:t>
      </w:r>
    </w:p>
    <w:p w:rsidR="005A6AF3" w:rsidRPr="005A6AF3" w:rsidRDefault="005A6AF3" w:rsidP="005A6AF3">
      <w:pPr>
        <w:tabs>
          <w:tab w:val="center" w:pos="4986"/>
          <w:tab w:val="left" w:pos="7189"/>
        </w:tabs>
        <w:rPr>
          <w:rFonts w:eastAsiaTheme="minorEastAsia"/>
          <w:b/>
          <w:lang w:eastAsia="zh-CN"/>
        </w:rPr>
      </w:pPr>
      <w:r w:rsidRPr="005A6AF3">
        <w:rPr>
          <w:rFonts w:eastAsiaTheme="minorEastAsia" w:hint="eastAsia"/>
          <w:b/>
          <w:lang w:eastAsia="zh-CN"/>
        </w:rPr>
        <w:t>O</w:t>
      </w:r>
      <w:r w:rsidRPr="005A6AF3">
        <w:rPr>
          <w:rFonts w:eastAsiaTheme="minorEastAsia"/>
          <w:b/>
          <w:lang w:eastAsia="zh-CN"/>
        </w:rPr>
        <w:t>bservation 1: For interlaced RB allocation starting from case 32 to 48, the MPR for all the modulation are lower than the corresponding bitmap but with full RB allocation</w:t>
      </w:r>
    </w:p>
    <w:p w:rsidR="005A6AF3" w:rsidRPr="005A6AF3" w:rsidRDefault="005A6AF3" w:rsidP="005A6AF3">
      <w:pPr>
        <w:tabs>
          <w:tab w:val="center" w:pos="4986"/>
          <w:tab w:val="left" w:pos="7189"/>
        </w:tabs>
        <w:rPr>
          <w:rFonts w:eastAsiaTheme="minorEastAsia"/>
          <w:b/>
          <w:lang w:eastAsia="zh-CN"/>
        </w:rPr>
      </w:pPr>
      <w:r w:rsidRPr="005A6AF3">
        <w:rPr>
          <w:rFonts w:eastAsiaTheme="minorEastAsia" w:hint="eastAsia"/>
          <w:b/>
          <w:lang w:eastAsia="zh-CN"/>
        </w:rPr>
        <w:t>O</w:t>
      </w:r>
      <w:r w:rsidRPr="005A6AF3">
        <w:rPr>
          <w:rFonts w:eastAsiaTheme="minorEastAsia"/>
          <w:b/>
          <w:lang w:eastAsia="zh-CN"/>
        </w:rPr>
        <w:t>bservation 2: For full RB allocation case 18, 21, 23, 27, 30 and 31, the MPR for 256QAM are about 1dB higher than other cases for 256QAM full RB allocation.</w:t>
      </w:r>
    </w:p>
    <w:p w:rsidR="005A6AF3" w:rsidRDefault="008B6F19" w:rsidP="005A6AF3">
      <w:pPr>
        <w:tabs>
          <w:tab w:val="center" w:pos="4986"/>
          <w:tab w:val="left" w:pos="7189"/>
        </w:tabs>
        <w:rPr>
          <w:rFonts w:eastAsiaTheme="minorEastAsia"/>
          <w:lang w:eastAsia="zh-CN"/>
        </w:rPr>
      </w:pPr>
      <w:r>
        <w:rPr>
          <w:rFonts w:eastAsiaTheme="minorEastAsia" w:hint="eastAsia"/>
          <w:lang w:eastAsia="zh-CN"/>
        </w:rPr>
        <w:t>F</w:t>
      </w:r>
      <w:r>
        <w:rPr>
          <w:rFonts w:eastAsiaTheme="minorEastAsia"/>
          <w:lang w:eastAsia="zh-CN"/>
        </w:rPr>
        <w:t xml:space="preserve">rom the observation 1 and 2 above, we try to differentiate the MPR for full RB allocation and interlaced RB allocation as NR-U has done. </w:t>
      </w:r>
      <w:proofErr w:type="gramStart"/>
      <w:r>
        <w:rPr>
          <w:rFonts w:eastAsiaTheme="minorEastAsia"/>
          <w:lang w:eastAsia="zh-CN"/>
        </w:rPr>
        <w:t>Also</w:t>
      </w:r>
      <w:proofErr w:type="gramEnd"/>
      <w:r>
        <w:rPr>
          <w:rFonts w:eastAsiaTheme="minorEastAsia"/>
          <w:lang w:eastAsia="zh-CN"/>
        </w:rPr>
        <w:t xml:space="preserve"> for the specific cases </w:t>
      </w:r>
      <w:r w:rsidRPr="008B6F19">
        <w:rPr>
          <w:rFonts w:eastAsiaTheme="minorEastAsia"/>
          <w:lang w:eastAsia="zh-CN"/>
        </w:rPr>
        <w:t>18, 21, 23, 27, 30 and 31</w:t>
      </w:r>
      <w:r>
        <w:rPr>
          <w:rFonts w:eastAsiaTheme="minorEastAsia"/>
          <w:lang w:eastAsia="zh-CN"/>
        </w:rPr>
        <w:t>, we try to introduce the exception bitmap as also NR-U has done.</w:t>
      </w:r>
    </w:p>
    <w:p w:rsidR="008B6F19" w:rsidRPr="008B6F19" w:rsidRDefault="008B6F19" w:rsidP="005A6AF3">
      <w:pPr>
        <w:tabs>
          <w:tab w:val="center" w:pos="4986"/>
          <w:tab w:val="left" w:pos="7189"/>
        </w:tabs>
        <w:rPr>
          <w:rFonts w:eastAsiaTheme="minorEastAsia"/>
          <w:b/>
          <w:lang w:eastAsia="zh-CN"/>
        </w:rPr>
      </w:pPr>
      <w:r w:rsidRPr="008B6F19">
        <w:rPr>
          <w:rFonts w:eastAsiaTheme="minorEastAsia" w:hint="eastAsia"/>
          <w:b/>
          <w:lang w:eastAsia="zh-CN"/>
        </w:rPr>
        <w:t>P</w:t>
      </w:r>
      <w:r w:rsidRPr="008B6F19">
        <w:rPr>
          <w:rFonts w:eastAsiaTheme="minorEastAsia"/>
          <w:b/>
          <w:lang w:eastAsia="zh-CN"/>
        </w:rPr>
        <w:t>roposal 1: Differentiate the MPR for full RB allocation and interlaced RB allocation as NR-U has done.</w:t>
      </w:r>
    </w:p>
    <w:p w:rsidR="008B6F19" w:rsidRPr="008B6F19" w:rsidRDefault="008B6F19" w:rsidP="008B6F19">
      <w:pPr>
        <w:tabs>
          <w:tab w:val="center" w:pos="4986"/>
          <w:tab w:val="left" w:pos="7189"/>
        </w:tabs>
        <w:rPr>
          <w:rFonts w:eastAsiaTheme="minorEastAsia"/>
          <w:b/>
          <w:lang w:eastAsia="zh-CN"/>
        </w:rPr>
      </w:pPr>
      <w:r w:rsidRPr="008B6F19">
        <w:rPr>
          <w:rFonts w:eastAsiaTheme="minorEastAsia"/>
          <w:b/>
          <w:lang w:eastAsia="zh-CN"/>
        </w:rPr>
        <w:t>Proposal 2: For the specific cases 18, 21, 23, 27, 30 and 31, introduce the exception bitmap as NR-U has done.</w:t>
      </w:r>
    </w:p>
    <w:p w:rsidR="005A6AF3" w:rsidRDefault="008B6F19" w:rsidP="005A6AF3">
      <w:pPr>
        <w:tabs>
          <w:tab w:val="center" w:pos="4986"/>
          <w:tab w:val="left" w:pos="7189"/>
        </w:tabs>
        <w:rPr>
          <w:rFonts w:eastAsiaTheme="minorEastAsia"/>
          <w:lang w:eastAsia="zh-CN"/>
        </w:rPr>
      </w:pPr>
      <w:r>
        <w:rPr>
          <w:rFonts w:eastAsiaTheme="minorEastAsia" w:hint="eastAsia"/>
          <w:lang w:eastAsia="zh-CN"/>
        </w:rPr>
        <w:t>D</w:t>
      </w:r>
      <w:r>
        <w:rPr>
          <w:rFonts w:eastAsiaTheme="minorEastAsia"/>
          <w:lang w:eastAsia="zh-CN"/>
        </w:rPr>
        <w:t>uring the last meeting discussion, there is company propose to further differentiate the bitmap for inner allocation and outer allocation, here we list the results from different companies for comparison to these “inner and outer bitmaps”.</w:t>
      </w:r>
    </w:p>
    <w:p w:rsidR="008B6F19" w:rsidRPr="008B6F19" w:rsidRDefault="00B41D89" w:rsidP="00B41D89">
      <w:pPr>
        <w:tabs>
          <w:tab w:val="center" w:pos="4986"/>
          <w:tab w:val="left" w:pos="7189"/>
        </w:tabs>
        <w:jc w:val="center"/>
        <w:rPr>
          <w:rFonts w:eastAsiaTheme="minorEastAsia"/>
          <w:lang w:eastAsia="zh-CN"/>
        </w:rPr>
      </w:pPr>
      <w:r>
        <w:rPr>
          <w:rFonts w:eastAsiaTheme="minorEastAsia" w:hint="eastAsia"/>
          <w:lang w:eastAsia="zh-CN"/>
        </w:rPr>
        <w:t>T</w:t>
      </w:r>
      <w:r>
        <w:rPr>
          <w:rFonts w:eastAsiaTheme="minorEastAsia"/>
          <w:lang w:eastAsia="zh-CN"/>
        </w:rPr>
        <w:t>able 3 Simulation result comparison for inner bitmaps</w:t>
      </w:r>
    </w:p>
    <w:tbl>
      <w:tblPr>
        <w:tblStyle w:val="afb"/>
        <w:tblW w:w="0" w:type="auto"/>
        <w:jc w:val="center"/>
        <w:tblLook w:val="04A0" w:firstRow="1" w:lastRow="0" w:firstColumn="1" w:lastColumn="0" w:noHBand="0" w:noVBand="1"/>
      </w:tblPr>
      <w:tblGrid>
        <w:gridCol w:w="1272"/>
        <w:gridCol w:w="1079"/>
        <w:gridCol w:w="1100"/>
        <w:gridCol w:w="1171"/>
        <w:gridCol w:w="1044"/>
        <w:gridCol w:w="1448"/>
        <w:gridCol w:w="1221"/>
      </w:tblGrid>
      <w:tr w:rsidR="00B41D89" w:rsidRPr="0089045C" w:rsidTr="009F57EC">
        <w:trPr>
          <w:jc w:val="center"/>
        </w:trPr>
        <w:tc>
          <w:tcPr>
            <w:tcW w:w="1272" w:type="dxa"/>
            <w:vAlign w:val="center"/>
          </w:tcPr>
          <w:p w:rsidR="00B41D89" w:rsidRPr="0089045C" w:rsidRDefault="00B41D89" w:rsidP="009F57EC">
            <w:pPr>
              <w:spacing w:after="120"/>
              <w:rPr>
                <w:color w:val="000000" w:themeColor="text1"/>
                <w:lang w:eastAsia="zh-CN"/>
              </w:rPr>
            </w:pPr>
          </w:p>
        </w:tc>
        <w:tc>
          <w:tcPr>
            <w:tcW w:w="1079"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LGE full</w:t>
            </w:r>
          </w:p>
        </w:tc>
        <w:tc>
          <w:tcPr>
            <w:tcW w:w="1100"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LGE Interlaced</w:t>
            </w:r>
          </w:p>
        </w:tc>
        <w:tc>
          <w:tcPr>
            <w:tcW w:w="117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OPPO Full</w:t>
            </w:r>
          </w:p>
        </w:tc>
        <w:tc>
          <w:tcPr>
            <w:tcW w:w="1044"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OPPO Interlaced</w:t>
            </w:r>
          </w:p>
        </w:tc>
        <w:tc>
          <w:tcPr>
            <w:tcW w:w="1448"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Qualcomm Full</w:t>
            </w:r>
          </w:p>
        </w:tc>
        <w:tc>
          <w:tcPr>
            <w:tcW w:w="122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Qualcomm Interlaced</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010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themeColor="text1"/>
                <w:lang w:val="en-US"/>
              </w:rPr>
              <w:t>2.13</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themeColor="text1"/>
                <w:highlight w:val="yellow"/>
                <w:lang w:val="en-US"/>
              </w:rPr>
              <w:t>0.00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2.8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2.6 </w:t>
            </w:r>
          </w:p>
        </w:tc>
        <w:tc>
          <w:tcPr>
            <w:tcW w:w="1448"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themeColor="text1"/>
                <w:lang w:val="en-US"/>
              </w:rPr>
              <w:t>2.13</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themeColor="text1"/>
                <w:highlight w:val="yellow"/>
                <w:lang w:val="en-US"/>
              </w:rPr>
              <w:t>0.36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3.6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3.0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themeColor="text1"/>
                <w:lang w:val="en-US"/>
              </w:rPr>
              <w:t>3.16</w:t>
            </w:r>
          </w:p>
        </w:tc>
        <w:tc>
          <w:tcPr>
            <w:tcW w:w="1100" w:type="dxa"/>
            <w:vAlign w:val="center"/>
          </w:tcPr>
          <w:p w:rsidR="00B41D89" w:rsidRPr="0089045C" w:rsidRDefault="00B41D89" w:rsidP="009F57EC">
            <w:pPr>
              <w:spacing w:after="120"/>
              <w:rPr>
                <w:color w:val="000000" w:themeColor="text1"/>
                <w:lang w:val="en-US"/>
              </w:rPr>
            </w:pPr>
            <w:r w:rsidRPr="0089045C">
              <w:rPr>
                <w:color w:val="000000" w:themeColor="text1"/>
                <w:lang w:val="en-US"/>
              </w:rPr>
              <w:t>2.45</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4.7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4.2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themeColor="text1"/>
                <w:lang w:val="en-US"/>
              </w:rPr>
              <w:t>5.88</w:t>
            </w:r>
          </w:p>
        </w:tc>
        <w:tc>
          <w:tcPr>
            <w:tcW w:w="1100" w:type="dxa"/>
            <w:vAlign w:val="center"/>
          </w:tcPr>
          <w:p w:rsidR="00B41D89" w:rsidRPr="0089045C" w:rsidRDefault="00B41D89" w:rsidP="009F57EC">
            <w:pPr>
              <w:spacing w:after="120"/>
              <w:rPr>
                <w:color w:val="000000" w:themeColor="text1"/>
                <w:lang w:val="en-US"/>
              </w:rPr>
            </w:pPr>
            <w:r w:rsidRPr="0089045C">
              <w:rPr>
                <w:color w:val="000000" w:themeColor="text1"/>
                <w:lang w:val="en-US"/>
              </w:rPr>
              <w:t>5.46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7.3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themeColor="text1"/>
                <w:lang w:val="en-US" w:eastAsia="zh-CN"/>
              </w:rPr>
              <w:t xml:space="preserve">6.8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0110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lang w:val="en-US"/>
              </w:rPr>
              <w:t>2.13</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highlight w:val="yellow"/>
                <w:lang w:val="en-US"/>
              </w:rPr>
              <w:t>0.00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2.7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1.3</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1.6</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2.13</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highlight w:val="yellow"/>
                <w:lang w:val="en-US"/>
              </w:rPr>
              <w:t>0.63</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3.5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3.0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1.3</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1.6</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3.16</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2.46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4.1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3.5</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4.0</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5.88</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5.06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7.6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6.7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5.9</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6.5</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0100/0010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lang w:val="en-US"/>
              </w:rPr>
              <w:t>2.46</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highlight w:val="yellow"/>
                <w:lang w:val="en-US"/>
              </w:rPr>
              <w:t>0.00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2.6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1.3</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1.4</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2.46</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highlight w:val="yellow"/>
                <w:lang w:val="en-US"/>
              </w:rPr>
              <w:t>0.10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3.5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2.9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1.3</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1.4</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3.15</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2.12</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5.1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4.1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3.6</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3.8</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5.46</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5.05</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7.4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6.6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6.0</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6.1</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01110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lang w:val="en-US"/>
              </w:rPr>
              <w:t>2.46</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highlight w:val="yellow"/>
                <w:lang w:val="en-US"/>
              </w:rPr>
              <w:t>0.13</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2.8 </w:t>
            </w:r>
          </w:p>
        </w:tc>
        <w:tc>
          <w:tcPr>
            <w:tcW w:w="1044" w:type="dxa"/>
            <w:vAlign w:val="center"/>
          </w:tcPr>
          <w:p w:rsidR="00B41D89" w:rsidRPr="0089045C" w:rsidRDefault="00B41D89" w:rsidP="009F57EC">
            <w:pPr>
              <w:spacing w:after="120"/>
              <w:rPr>
                <w:rFonts w:eastAsiaTheme="minorEastAsia"/>
                <w:color w:val="000000" w:themeColor="text1"/>
                <w:lang w:eastAsia="zh-CN"/>
              </w:rPr>
            </w:pPr>
            <w:r w:rsidRPr="0089045C">
              <w:rPr>
                <w:rFonts w:eastAsia="等线"/>
                <w:color w:val="000000"/>
                <w:lang w:val="en-US" w:eastAsia="zh-CN"/>
              </w:rPr>
              <w:t xml:space="preserve">2.8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1.5</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1.6</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2.47</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highlight w:val="yellow"/>
                <w:lang w:val="en-US"/>
              </w:rPr>
              <w:t>0.64</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3.7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3.0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1.5</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1.6</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3.16</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2.47</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5.0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4.1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3.8</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4.0</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5.47</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5.06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8.5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6.7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6.5</w:t>
            </w:r>
          </w:p>
        </w:tc>
        <w:tc>
          <w:tcPr>
            <w:tcW w:w="1221"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6.6</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01100/00110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lang w:val="en-US"/>
              </w:rPr>
              <w:t>2.46</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highlight w:val="yellow"/>
                <w:lang w:val="en-US"/>
              </w:rPr>
              <w:t>0.00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2.7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1.4</w:t>
            </w:r>
          </w:p>
        </w:tc>
        <w:tc>
          <w:tcPr>
            <w:tcW w:w="1221" w:type="dxa"/>
            <w:vAlign w:val="center"/>
          </w:tcPr>
          <w:p w:rsidR="00B41D89" w:rsidRPr="00B41D89" w:rsidRDefault="00B41D89" w:rsidP="009F57EC">
            <w:pPr>
              <w:spacing w:after="120"/>
              <w:rPr>
                <w:color w:val="000000" w:themeColor="text1"/>
                <w:lang w:eastAsia="zh-CN"/>
              </w:rPr>
            </w:pPr>
            <w:r w:rsidRPr="00B41D89">
              <w:rPr>
                <w:rFonts w:eastAsiaTheme="minorEastAsia"/>
                <w:color w:val="000000" w:themeColor="text1"/>
                <w:lang w:eastAsia="zh-CN"/>
              </w:rPr>
              <w:t>1.6</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2.46</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highlight w:val="yellow"/>
                <w:lang w:val="en-US"/>
              </w:rPr>
              <w:t>0.63</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3.6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2.8 </w:t>
            </w:r>
          </w:p>
        </w:tc>
        <w:tc>
          <w:tcPr>
            <w:tcW w:w="1448" w:type="dxa"/>
            <w:vAlign w:val="center"/>
          </w:tcPr>
          <w:p w:rsidR="00B41D89" w:rsidRPr="00B41D89" w:rsidRDefault="00B41D89" w:rsidP="009F57EC">
            <w:pPr>
              <w:spacing w:after="120"/>
              <w:rPr>
                <w:rFonts w:eastAsiaTheme="minorEastAsia"/>
                <w:color w:val="000000" w:themeColor="text1"/>
                <w:lang w:eastAsia="zh-CN"/>
              </w:rPr>
            </w:pPr>
            <w:r w:rsidRPr="00B41D89">
              <w:rPr>
                <w:rFonts w:eastAsiaTheme="minorEastAsia"/>
                <w:color w:val="000000" w:themeColor="text1"/>
                <w:lang w:eastAsia="zh-CN"/>
              </w:rPr>
              <w:t>1.4</w:t>
            </w:r>
          </w:p>
        </w:tc>
        <w:tc>
          <w:tcPr>
            <w:tcW w:w="1221" w:type="dxa"/>
            <w:vAlign w:val="center"/>
          </w:tcPr>
          <w:p w:rsidR="00B41D89" w:rsidRPr="00B41D89" w:rsidRDefault="00B41D89" w:rsidP="009F57EC">
            <w:pPr>
              <w:spacing w:after="120"/>
              <w:rPr>
                <w:color w:val="000000" w:themeColor="text1"/>
                <w:lang w:eastAsia="zh-CN"/>
              </w:rPr>
            </w:pPr>
            <w:r w:rsidRPr="00B41D89">
              <w:rPr>
                <w:rFonts w:eastAsiaTheme="minorEastAsia"/>
                <w:color w:val="000000" w:themeColor="text1"/>
                <w:lang w:eastAsia="zh-CN"/>
              </w:rPr>
              <w:t>1.6</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3.16</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2.46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5.0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4.0 </w:t>
            </w:r>
          </w:p>
        </w:tc>
        <w:tc>
          <w:tcPr>
            <w:tcW w:w="1448"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3.5</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4.0</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5.47</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5.06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8.0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6.6 </w:t>
            </w:r>
          </w:p>
        </w:tc>
        <w:tc>
          <w:tcPr>
            <w:tcW w:w="1448"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5.9</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6.5</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01000/00010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lang w:val="en-US"/>
              </w:rPr>
              <w:t>2.13</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highlight w:val="yellow"/>
                <w:lang w:val="en-US"/>
              </w:rPr>
              <w:t>0.00</w:t>
            </w:r>
          </w:p>
        </w:tc>
        <w:tc>
          <w:tcPr>
            <w:tcW w:w="117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等线"/>
                <w:color w:val="000000"/>
                <w:lang w:val="en-US" w:eastAsia="zh-CN"/>
              </w:rPr>
              <w:t xml:space="preserve">2.8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2.6 </w:t>
            </w:r>
          </w:p>
        </w:tc>
        <w:tc>
          <w:tcPr>
            <w:tcW w:w="1448"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1.4</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2.13</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highlight w:val="yellow"/>
                <w:lang w:val="en-US"/>
              </w:rPr>
              <w:t>0.35</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3.6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3.0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1.4</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3.16</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2.13</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4.9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4.1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3.8</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5.47</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5.06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8.0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6.7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6.1</w:t>
            </w:r>
          </w:p>
        </w:tc>
      </w:tr>
      <w:tr w:rsidR="00B41D89" w:rsidRPr="0089045C" w:rsidTr="009F57EC">
        <w:trPr>
          <w:jc w:val="center"/>
        </w:trPr>
        <w:tc>
          <w:tcPr>
            <w:tcW w:w="1272" w:type="dxa"/>
            <w:vMerge w:val="restart"/>
            <w:vAlign w:val="center"/>
          </w:tcPr>
          <w:p w:rsidR="00B41D89" w:rsidRPr="0089045C" w:rsidRDefault="00B41D89" w:rsidP="009F57EC">
            <w:pPr>
              <w:spacing w:after="120"/>
              <w:rPr>
                <w:rFonts w:eastAsiaTheme="minorEastAsia"/>
                <w:color w:val="000000" w:themeColor="text1"/>
                <w:lang w:eastAsia="zh-CN"/>
              </w:rPr>
            </w:pPr>
            <w:r w:rsidRPr="0089045C">
              <w:rPr>
                <w:rFonts w:eastAsiaTheme="minorEastAsia"/>
                <w:color w:val="000000" w:themeColor="text1"/>
                <w:lang w:eastAsia="zh-CN"/>
              </w:rPr>
              <w:t>00100</w:t>
            </w:r>
          </w:p>
        </w:tc>
        <w:tc>
          <w:tcPr>
            <w:tcW w:w="1079" w:type="dxa"/>
            <w:vAlign w:val="center"/>
          </w:tcPr>
          <w:p w:rsidR="00B41D89" w:rsidRPr="0089045C" w:rsidRDefault="00B41D89" w:rsidP="009F57EC">
            <w:pPr>
              <w:spacing w:after="120"/>
              <w:rPr>
                <w:color w:val="000000" w:themeColor="text1"/>
                <w:lang w:eastAsia="zh-CN"/>
              </w:rPr>
            </w:pPr>
            <w:r w:rsidRPr="0089045C">
              <w:rPr>
                <w:color w:val="000000"/>
                <w:lang w:val="en-US"/>
              </w:rPr>
              <w:t>2.13</w:t>
            </w:r>
          </w:p>
        </w:tc>
        <w:tc>
          <w:tcPr>
            <w:tcW w:w="1100" w:type="dxa"/>
            <w:vAlign w:val="center"/>
          </w:tcPr>
          <w:p w:rsidR="00B41D89" w:rsidRPr="00E44E1D" w:rsidRDefault="00B41D89" w:rsidP="009F57EC">
            <w:pPr>
              <w:spacing w:after="120"/>
              <w:rPr>
                <w:color w:val="000000" w:themeColor="text1"/>
                <w:highlight w:val="yellow"/>
                <w:lang w:eastAsia="zh-CN"/>
              </w:rPr>
            </w:pPr>
            <w:r w:rsidRPr="00E44E1D">
              <w:rPr>
                <w:color w:val="000000"/>
                <w:highlight w:val="yellow"/>
                <w:lang w:val="en-US"/>
              </w:rPr>
              <w:t>0.00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2.8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2.6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2.13</w:t>
            </w:r>
          </w:p>
        </w:tc>
        <w:tc>
          <w:tcPr>
            <w:tcW w:w="1100" w:type="dxa"/>
            <w:vAlign w:val="center"/>
          </w:tcPr>
          <w:p w:rsidR="00B41D89" w:rsidRPr="00E44E1D" w:rsidRDefault="00B41D89" w:rsidP="009F57EC">
            <w:pPr>
              <w:spacing w:after="120"/>
              <w:rPr>
                <w:color w:val="000000" w:themeColor="text1"/>
                <w:highlight w:val="yellow"/>
                <w:lang w:val="en-US"/>
              </w:rPr>
            </w:pPr>
            <w:r w:rsidRPr="00E44E1D">
              <w:rPr>
                <w:color w:val="000000"/>
                <w:highlight w:val="yellow"/>
                <w:lang w:val="en-US"/>
              </w:rPr>
              <w:t>0.10</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3.5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2.9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3.15</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2.12</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5.1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4.1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r w:rsidR="00B41D89" w:rsidRPr="0089045C" w:rsidTr="009F57EC">
        <w:trPr>
          <w:jc w:val="center"/>
        </w:trPr>
        <w:tc>
          <w:tcPr>
            <w:tcW w:w="1272" w:type="dxa"/>
            <w:vMerge/>
            <w:vAlign w:val="center"/>
          </w:tcPr>
          <w:p w:rsidR="00B41D89" w:rsidRPr="0089045C" w:rsidRDefault="00B41D89" w:rsidP="009F57EC">
            <w:pPr>
              <w:spacing w:after="120"/>
              <w:rPr>
                <w:rFonts w:eastAsiaTheme="minorEastAsia"/>
                <w:color w:val="000000" w:themeColor="text1"/>
                <w:lang w:eastAsia="zh-CN"/>
              </w:rPr>
            </w:pPr>
          </w:p>
        </w:tc>
        <w:tc>
          <w:tcPr>
            <w:tcW w:w="1079" w:type="dxa"/>
            <w:vAlign w:val="center"/>
          </w:tcPr>
          <w:p w:rsidR="00B41D89" w:rsidRPr="0089045C" w:rsidRDefault="00B41D89" w:rsidP="009F57EC">
            <w:pPr>
              <w:spacing w:after="120"/>
              <w:rPr>
                <w:color w:val="000000" w:themeColor="text1"/>
                <w:lang w:val="en-US"/>
              </w:rPr>
            </w:pPr>
            <w:r w:rsidRPr="0089045C">
              <w:rPr>
                <w:color w:val="000000"/>
                <w:lang w:val="en-US"/>
              </w:rPr>
              <w:t>5.46</w:t>
            </w:r>
          </w:p>
        </w:tc>
        <w:tc>
          <w:tcPr>
            <w:tcW w:w="1100" w:type="dxa"/>
            <w:vAlign w:val="center"/>
          </w:tcPr>
          <w:p w:rsidR="00B41D89" w:rsidRPr="0089045C" w:rsidRDefault="00B41D89" w:rsidP="009F57EC">
            <w:pPr>
              <w:spacing w:after="120"/>
              <w:rPr>
                <w:color w:val="000000" w:themeColor="text1"/>
                <w:lang w:val="en-US"/>
              </w:rPr>
            </w:pPr>
            <w:r w:rsidRPr="0089045C">
              <w:rPr>
                <w:color w:val="000000"/>
                <w:lang w:val="en-US"/>
              </w:rPr>
              <w:t>5.06</w:t>
            </w:r>
          </w:p>
        </w:tc>
        <w:tc>
          <w:tcPr>
            <w:tcW w:w="1171"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7.5 </w:t>
            </w:r>
          </w:p>
        </w:tc>
        <w:tc>
          <w:tcPr>
            <w:tcW w:w="1044" w:type="dxa"/>
            <w:vAlign w:val="center"/>
          </w:tcPr>
          <w:p w:rsidR="00B41D89" w:rsidRPr="0089045C" w:rsidRDefault="00B41D89" w:rsidP="009F57EC">
            <w:pPr>
              <w:spacing w:after="120"/>
              <w:rPr>
                <w:color w:val="000000" w:themeColor="text1"/>
                <w:lang w:eastAsia="zh-CN"/>
              </w:rPr>
            </w:pPr>
            <w:r w:rsidRPr="0089045C">
              <w:rPr>
                <w:rFonts w:eastAsia="等线"/>
                <w:color w:val="000000"/>
                <w:lang w:val="en-US" w:eastAsia="zh-CN"/>
              </w:rPr>
              <w:t xml:space="preserve">6.6 </w:t>
            </w:r>
          </w:p>
        </w:tc>
        <w:tc>
          <w:tcPr>
            <w:tcW w:w="1448"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c>
          <w:tcPr>
            <w:tcW w:w="1221" w:type="dxa"/>
            <w:vAlign w:val="center"/>
          </w:tcPr>
          <w:p w:rsidR="00B41D89" w:rsidRPr="0089045C" w:rsidRDefault="00B41D89" w:rsidP="009F57EC">
            <w:pPr>
              <w:spacing w:after="120"/>
              <w:rPr>
                <w:color w:val="000000" w:themeColor="text1"/>
                <w:lang w:eastAsia="zh-CN"/>
              </w:rPr>
            </w:pPr>
            <w:r w:rsidRPr="0089045C">
              <w:rPr>
                <w:rFonts w:eastAsiaTheme="minorEastAsia"/>
                <w:color w:val="000000" w:themeColor="text1"/>
                <w:lang w:eastAsia="zh-CN"/>
              </w:rPr>
              <w:t>NA</w:t>
            </w:r>
          </w:p>
        </w:tc>
      </w:tr>
    </w:tbl>
    <w:p w:rsidR="00240B44" w:rsidRDefault="00B41D89" w:rsidP="00240B44">
      <w:pPr>
        <w:rPr>
          <w:rFonts w:eastAsiaTheme="minorEastAsia"/>
          <w:lang w:eastAsia="zh-CN"/>
        </w:rPr>
      </w:pPr>
      <w:r>
        <w:rPr>
          <w:rFonts w:eastAsiaTheme="minorEastAsia" w:hint="eastAsia"/>
          <w:lang w:eastAsia="zh-CN"/>
        </w:rPr>
        <w:t>F</w:t>
      </w:r>
      <w:r>
        <w:rPr>
          <w:rFonts w:eastAsiaTheme="minorEastAsia"/>
          <w:lang w:eastAsia="zh-CN"/>
        </w:rPr>
        <w:t>rom the table 3 above, we marked yellow for some of the MPR to be specifically as low as 0 dB for interlaced RB allocation in the 2</w:t>
      </w:r>
      <w:r w:rsidRPr="00B41D89">
        <w:rPr>
          <w:rFonts w:eastAsiaTheme="minorEastAsia"/>
          <w:vertAlign w:val="superscript"/>
          <w:lang w:eastAsia="zh-CN"/>
        </w:rPr>
        <w:t>nd</w:t>
      </w:r>
      <w:r>
        <w:rPr>
          <w:rFonts w:eastAsiaTheme="minorEastAsia"/>
          <w:lang w:eastAsia="zh-CN"/>
        </w:rPr>
        <w:t xml:space="preserve"> column while compare to the regular MPR numbers for full RB allocation. Despite the NA from the last 2 columns, it can be found from both OPPO result as well as Qualcomm result, the difference between full RB allocation and interlaced RB allocation is within 0.6dB.</w:t>
      </w:r>
    </w:p>
    <w:p w:rsidR="00B41D89" w:rsidRDefault="00B41D89" w:rsidP="00240B44">
      <w:pPr>
        <w:rPr>
          <w:rFonts w:eastAsiaTheme="minorEastAsia"/>
          <w:b/>
          <w:lang w:eastAsia="zh-CN"/>
        </w:rPr>
      </w:pPr>
      <w:r w:rsidRPr="00B41D89">
        <w:rPr>
          <w:rFonts w:eastAsiaTheme="minorEastAsia" w:hint="eastAsia"/>
          <w:b/>
          <w:lang w:eastAsia="zh-CN"/>
        </w:rPr>
        <w:t>O</w:t>
      </w:r>
      <w:r w:rsidRPr="00B41D89">
        <w:rPr>
          <w:rFonts w:eastAsiaTheme="minorEastAsia"/>
          <w:b/>
          <w:lang w:eastAsia="zh-CN"/>
        </w:rPr>
        <w:t xml:space="preserve">bservation 3: For some companies proposed inner bitmap, the difference between </w:t>
      </w:r>
      <w:r>
        <w:rPr>
          <w:rFonts w:eastAsiaTheme="minorEastAsia"/>
          <w:b/>
          <w:lang w:eastAsia="zh-CN"/>
        </w:rPr>
        <w:t xml:space="preserve">full RB allocation and partial RB allocation are as large as 2.46dB while for other companies results, the difference </w:t>
      </w:r>
      <w:proofErr w:type="gramStart"/>
      <w:r>
        <w:rPr>
          <w:rFonts w:eastAsiaTheme="minorEastAsia"/>
          <w:b/>
          <w:lang w:eastAsia="zh-CN"/>
        </w:rPr>
        <w:t>are</w:t>
      </w:r>
      <w:proofErr w:type="gramEnd"/>
      <w:r>
        <w:rPr>
          <w:rFonts w:eastAsiaTheme="minorEastAsia"/>
          <w:b/>
          <w:lang w:eastAsia="zh-CN"/>
        </w:rPr>
        <w:t xml:space="preserve"> within 0.6dB.</w:t>
      </w:r>
    </w:p>
    <w:p w:rsidR="00B41D89" w:rsidRDefault="00B41D89" w:rsidP="00240B44">
      <w:pPr>
        <w:rPr>
          <w:rFonts w:eastAsiaTheme="minorEastAsia"/>
          <w:lang w:eastAsia="zh-CN"/>
        </w:rPr>
      </w:pPr>
      <w:r>
        <w:rPr>
          <w:rFonts w:eastAsiaTheme="minorEastAsia" w:hint="eastAsia"/>
          <w:lang w:eastAsia="zh-CN"/>
        </w:rPr>
        <w:t>B</w:t>
      </w:r>
      <w:r>
        <w:rPr>
          <w:rFonts w:eastAsiaTheme="minorEastAsia"/>
          <w:lang w:eastAsia="zh-CN"/>
        </w:rPr>
        <w:t>ased on the comparison above and the observation 3, it is clearly shown that the differentiation between inner and outer bitmap should not be applied.</w:t>
      </w:r>
    </w:p>
    <w:p w:rsidR="00B41D89" w:rsidRDefault="00B41D89" w:rsidP="00240B44">
      <w:pPr>
        <w:rPr>
          <w:rFonts w:eastAsiaTheme="minorEastAsia"/>
          <w:b/>
          <w:lang w:eastAsia="zh-CN"/>
        </w:rPr>
      </w:pPr>
      <w:r w:rsidRPr="00B41D89">
        <w:rPr>
          <w:rFonts w:eastAsiaTheme="minorEastAsia" w:hint="eastAsia"/>
          <w:b/>
          <w:lang w:eastAsia="zh-CN"/>
        </w:rPr>
        <w:t>P</w:t>
      </w:r>
      <w:r w:rsidRPr="00B41D89">
        <w:rPr>
          <w:rFonts w:eastAsiaTheme="minorEastAsia"/>
          <w:b/>
          <w:lang w:eastAsia="zh-CN"/>
        </w:rPr>
        <w:t>roposal 3: Not to apply the differentiation of inner and outer bitmap.</w:t>
      </w:r>
    </w:p>
    <w:p w:rsidR="00FA3ADC" w:rsidRDefault="00FA3ADC" w:rsidP="00240B44">
      <w:pPr>
        <w:rPr>
          <w:rFonts w:eastAsiaTheme="minorEastAsia"/>
          <w:lang w:eastAsia="zh-CN"/>
        </w:rPr>
      </w:pPr>
      <w:r>
        <w:rPr>
          <w:rFonts w:eastAsiaTheme="minorEastAsia" w:hint="eastAsia"/>
          <w:lang w:eastAsia="zh-CN"/>
        </w:rPr>
        <w:t>W</w:t>
      </w:r>
      <w:r>
        <w:rPr>
          <w:rFonts w:eastAsiaTheme="minorEastAsia"/>
          <w:lang w:eastAsia="zh-CN"/>
        </w:rPr>
        <w:t>ith the above proposal 1,2 and 3 we can try to</w:t>
      </w:r>
      <w:r w:rsidR="00583561">
        <w:rPr>
          <w:rFonts w:eastAsiaTheme="minorEastAsia"/>
          <w:lang w:eastAsia="zh-CN"/>
        </w:rPr>
        <w:t xml:space="preserve"> propose </w:t>
      </w:r>
      <w:r>
        <w:rPr>
          <w:rFonts w:eastAsiaTheme="minorEastAsia"/>
          <w:lang w:eastAsia="zh-CN"/>
        </w:rPr>
        <w:t>the MPR for PSSCH and PSCCH</w:t>
      </w:r>
      <w:r w:rsidR="00583561">
        <w:rPr>
          <w:rFonts w:eastAsiaTheme="minorEastAsia"/>
          <w:lang w:eastAsia="zh-CN"/>
        </w:rPr>
        <w:t xml:space="preserve"> with similar format as NR-U such as:</w:t>
      </w:r>
    </w:p>
    <w:p w:rsidR="00583561" w:rsidRPr="007C7C97" w:rsidRDefault="00583561" w:rsidP="00583561">
      <w:pPr>
        <w:jc w:val="center"/>
        <w:rPr>
          <w:rFonts w:eastAsiaTheme="minorEastAsia"/>
          <w:b/>
          <w:lang w:eastAsia="zh-CN"/>
        </w:rPr>
      </w:pPr>
      <w:r w:rsidRPr="007C7C97">
        <w:rPr>
          <w:rFonts w:eastAsiaTheme="minorEastAsia" w:hint="eastAsia"/>
          <w:b/>
          <w:lang w:eastAsia="zh-CN"/>
        </w:rPr>
        <w:t>T</w:t>
      </w:r>
      <w:r w:rsidRPr="007C7C97">
        <w:rPr>
          <w:rFonts w:eastAsiaTheme="minorEastAsia"/>
          <w:b/>
          <w:lang w:eastAsia="zh-CN"/>
        </w:rPr>
        <w:t>able 9: NR-U MPR requirement</w:t>
      </w:r>
    </w:p>
    <w:tbl>
      <w:tblPr>
        <w:tblStyle w:val="14"/>
        <w:tblW w:w="0" w:type="auto"/>
        <w:jc w:val="center"/>
        <w:tblLook w:val="04A0" w:firstRow="1" w:lastRow="0" w:firstColumn="1" w:lastColumn="0" w:noHBand="0" w:noVBand="1"/>
      </w:tblPr>
      <w:tblGrid>
        <w:gridCol w:w="1692"/>
        <w:gridCol w:w="1548"/>
        <w:gridCol w:w="1350"/>
        <w:gridCol w:w="1926"/>
      </w:tblGrid>
      <w:tr w:rsidR="00583561" w:rsidRPr="007C7C97" w:rsidTr="009F57EC">
        <w:trPr>
          <w:trHeight w:val="237"/>
          <w:jc w:val="center"/>
        </w:trPr>
        <w:tc>
          <w:tcPr>
            <w:tcW w:w="1692" w:type="dxa"/>
            <w:tcBorders>
              <w:bottom w:val="nil"/>
            </w:tcBorders>
            <w:shd w:val="clear" w:color="auto" w:fill="auto"/>
          </w:tcPr>
          <w:p w:rsidR="00583561" w:rsidRPr="007C7C97" w:rsidRDefault="00583561" w:rsidP="009F57EC">
            <w:pPr>
              <w:pStyle w:val="TAH"/>
            </w:pPr>
            <w:r w:rsidRPr="007C7C97">
              <w:t>Pre-coding</w:t>
            </w:r>
          </w:p>
        </w:tc>
        <w:tc>
          <w:tcPr>
            <w:tcW w:w="1548" w:type="dxa"/>
            <w:tcBorders>
              <w:bottom w:val="nil"/>
            </w:tcBorders>
            <w:shd w:val="clear" w:color="auto" w:fill="auto"/>
          </w:tcPr>
          <w:p w:rsidR="00583561" w:rsidRPr="007C7C97" w:rsidRDefault="00583561" w:rsidP="009F57EC">
            <w:pPr>
              <w:pStyle w:val="TAH"/>
            </w:pPr>
            <w:r w:rsidRPr="007C7C97">
              <w:t>Modulation</w:t>
            </w:r>
          </w:p>
        </w:tc>
        <w:tc>
          <w:tcPr>
            <w:tcW w:w="3276" w:type="dxa"/>
            <w:gridSpan w:val="2"/>
          </w:tcPr>
          <w:p w:rsidR="00583561" w:rsidRPr="007C7C97" w:rsidRDefault="00583561" w:rsidP="009F57EC">
            <w:pPr>
              <w:pStyle w:val="TAH"/>
            </w:pPr>
            <w:r w:rsidRPr="007C7C97">
              <w:t>RB Allocation</w:t>
            </w:r>
          </w:p>
        </w:tc>
      </w:tr>
      <w:tr w:rsidR="00583561" w:rsidRPr="007C7C97" w:rsidTr="009F57EC">
        <w:trPr>
          <w:trHeight w:val="237"/>
          <w:jc w:val="center"/>
        </w:trPr>
        <w:tc>
          <w:tcPr>
            <w:tcW w:w="1692" w:type="dxa"/>
            <w:tcBorders>
              <w:top w:val="nil"/>
              <w:bottom w:val="single" w:sz="4" w:space="0" w:color="auto"/>
            </w:tcBorders>
            <w:shd w:val="clear" w:color="auto" w:fill="auto"/>
          </w:tcPr>
          <w:p w:rsidR="00583561" w:rsidRPr="007C7C97" w:rsidRDefault="00583561" w:rsidP="009F57EC">
            <w:pPr>
              <w:pStyle w:val="TAH"/>
            </w:pPr>
          </w:p>
        </w:tc>
        <w:tc>
          <w:tcPr>
            <w:tcW w:w="1548" w:type="dxa"/>
            <w:tcBorders>
              <w:top w:val="nil"/>
            </w:tcBorders>
            <w:shd w:val="clear" w:color="auto" w:fill="auto"/>
          </w:tcPr>
          <w:p w:rsidR="00583561" w:rsidRPr="007C7C97" w:rsidRDefault="00583561" w:rsidP="009F57EC">
            <w:pPr>
              <w:pStyle w:val="TAH"/>
            </w:pPr>
          </w:p>
        </w:tc>
        <w:tc>
          <w:tcPr>
            <w:tcW w:w="1350" w:type="dxa"/>
          </w:tcPr>
          <w:p w:rsidR="00583561" w:rsidRPr="007C7C97" w:rsidRDefault="00583561" w:rsidP="009F57EC">
            <w:pPr>
              <w:pStyle w:val="TAH"/>
            </w:pPr>
            <w:r w:rsidRPr="007C7C97">
              <w:t>Full</w:t>
            </w:r>
            <w:r w:rsidRPr="007C7C97">
              <w:rPr>
                <w:bCs/>
                <w:vertAlign w:val="superscript"/>
              </w:rPr>
              <w:t>2</w:t>
            </w:r>
            <w:r w:rsidRPr="007C7C97">
              <w:t xml:space="preserve"> (dB)</w:t>
            </w:r>
          </w:p>
        </w:tc>
        <w:tc>
          <w:tcPr>
            <w:tcW w:w="1926" w:type="dxa"/>
          </w:tcPr>
          <w:p w:rsidR="00583561" w:rsidRPr="007C7C97" w:rsidRDefault="00583561" w:rsidP="009F57EC">
            <w:pPr>
              <w:pStyle w:val="TAH"/>
              <w:rPr>
                <w:lang w:val="en-US"/>
              </w:rPr>
            </w:pPr>
            <w:r w:rsidRPr="007C7C97">
              <w:t>Partial</w:t>
            </w:r>
            <w:r w:rsidRPr="007C7C97">
              <w:rPr>
                <w:bCs/>
                <w:vertAlign w:val="superscript"/>
              </w:rPr>
              <w:t>3</w:t>
            </w:r>
            <w:r w:rsidRPr="007C7C97">
              <w:t xml:space="preserve"> (dB)</w:t>
            </w:r>
          </w:p>
        </w:tc>
      </w:tr>
    </w:tbl>
    <w:tbl>
      <w:tblPr>
        <w:tblStyle w:val="afb"/>
        <w:tblW w:w="0" w:type="auto"/>
        <w:jc w:val="center"/>
        <w:tblLook w:val="04A0" w:firstRow="1" w:lastRow="0" w:firstColumn="1" w:lastColumn="0" w:noHBand="0" w:noVBand="1"/>
      </w:tblPr>
      <w:tblGrid>
        <w:gridCol w:w="1692"/>
        <w:gridCol w:w="1548"/>
        <w:gridCol w:w="1350"/>
        <w:gridCol w:w="1926"/>
      </w:tblGrid>
      <w:tr w:rsidR="00583561" w:rsidRPr="007C7C97" w:rsidTr="009F57EC">
        <w:trPr>
          <w:trHeight w:val="20"/>
          <w:jc w:val="center"/>
        </w:trPr>
        <w:tc>
          <w:tcPr>
            <w:tcW w:w="1692" w:type="dxa"/>
            <w:tcBorders>
              <w:bottom w:val="nil"/>
            </w:tcBorders>
            <w:shd w:val="clear" w:color="auto" w:fill="auto"/>
          </w:tcPr>
          <w:p w:rsidR="00583561" w:rsidRPr="007C7C97" w:rsidRDefault="00583561" w:rsidP="009F57EC">
            <w:pPr>
              <w:pStyle w:val="TAC"/>
              <w:rPr>
                <w:b/>
              </w:rPr>
            </w:pPr>
            <w:r w:rsidRPr="007C7C97">
              <w:rPr>
                <w:b/>
              </w:rPr>
              <w:t>CP-OFDM</w:t>
            </w:r>
          </w:p>
        </w:tc>
        <w:tc>
          <w:tcPr>
            <w:tcW w:w="1548" w:type="dxa"/>
          </w:tcPr>
          <w:p w:rsidR="00583561" w:rsidRPr="007C7C97" w:rsidRDefault="00583561" w:rsidP="009F57EC">
            <w:pPr>
              <w:pStyle w:val="TAC"/>
              <w:rPr>
                <w:b/>
              </w:rPr>
            </w:pPr>
            <w:r w:rsidRPr="007C7C97">
              <w:rPr>
                <w:b/>
              </w:rPr>
              <w:t>QPSK</w:t>
            </w:r>
          </w:p>
        </w:tc>
        <w:tc>
          <w:tcPr>
            <w:tcW w:w="1350" w:type="dxa"/>
          </w:tcPr>
          <w:p w:rsidR="00583561" w:rsidRPr="007C7C97" w:rsidRDefault="00583561" w:rsidP="009F57EC">
            <w:pPr>
              <w:pStyle w:val="TAC"/>
              <w:rPr>
                <w:b/>
              </w:rPr>
            </w:pPr>
            <w:r w:rsidRPr="007C7C97">
              <w:rPr>
                <w:rFonts w:cs="Arial"/>
                <w:b/>
              </w:rPr>
              <w:t>≤</w:t>
            </w:r>
            <w:r w:rsidRPr="007C7C97">
              <w:rPr>
                <w:b/>
              </w:rPr>
              <w:t xml:space="preserve"> 3.5</w:t>
            </w:r>
          </w:p>
        </w:tc>
        <w:tc>
          <w:tcPr>
            <w:tcW w:w="1926" w:type="dxa"/>
          </w:tcPr>
          <w:p w:rsidR="00583561" w:rsidRPr="007C7C97" w:rsidRDefault="00583561" w:rsidP="009F57EC">
            <w:pPr>
              <w:pStyle w:val="TAC"/>
              <w:rPr>
                <w:rFonts w:cs="Arial"/>
                <w:b/>
              </w:rPr>
            </w:pPr>
            <w:r w:rsidRPr="007C7C97">
              <w:rPr>
                <w:rFonts w:cs="Arial"/>
                <w:b/>
              </w:rPr>
              <w:t>≤</w:t>
            </w:r>
            <w:r w:rsidRPr="007C7C97">
              <w:rPr>
                <w:b/>
              </w:rPr>
              <w:t xml:space="preserve"> 3.5</w:t>
            </w:r>
          </w:p>
        </w:tc>
      </w:tr>
      <w:tr w:rsidR="00583561" w:rsidRPr="007C7C97" w:rsidTr="009F57EC">
        <w:trPr>
          <w:trHeight w:val="20"/>
          <w:jc w:val="center"/>
        </w:trPr>
        <w:tc>
          <w:tcPr>
            <w:tcW w:w="1692" w:type="dxa"/>
            <w:tcBorders>
              <w:top w:val="nil"/>
              <w:bottom w:val="nil"/>
            </w:tcBorders>
            <w:shd w:val="clear" w:color="auto" w:fill="auto"/>
          </w:tcPr>
          <w:p w:rsidR="00583561" w:rsidRPr="007C7C97" w:rsidRDefault="00583561" w:rsidP="009F57EC">
            <w:pPr>
              <w:pStyle w:val="TAC"/>
              <w:rPr>
                <w:b/>
              </w:rPr>
            </w:pPr>
          </w:p>
        </w:tc>
        <w:tc>
          <w:tcPr>
            <w:tcW w:w="1548" w:type="dxa"/>
          </w:tcPr>
          <w:p w:rsidR="00583561" w:rsidRPr="007C7C97" w:rsidRDefault="00583561" w:rsidP="009F57EC">
            <w:pPr>
              <w:pStyle w:val="TAC"/>
              <w:rPr>
                <w:b/>
              </w:rPr>
            </w:pPr>
            <w:r w:rsidRPr="007C7C97">
              <w:rPr>
                <w:b/>
              </w:rPr>
              <w:t>16 QAM</w:t>
            </w:r>
          </w:p>
        </w:tc>
        <w:tc>
          <w:tcPr>
            <w:tcW w:w="1350" w:type="dxa"/>
          </w:tcPr>
          <w:p w:rsidR="00583561" w:rsidRPr="007C7C97" w:rsidRDefault="00583561" w:rsidP="009F57EC">
            <w:pPr>
              <w:pStyle w:val="TAC"/>
              <w:rPr>
                <w:b/>
              </w:rPr>
            </w:pPr>
            <w:r w:rsidRPr="007C7C97">
              <w:rPr>
                <w:rFonts w:cs="Arial"/>
                <w:b/>
              </w:rPr>
              <w:t>≤</w:t>
            </w:r>
            <w:r w:rsidRPr="007C7C97">
              <w:rPr>
                <w:b/>
              </w:rPr>
              <w:t xml:space="preserve"> 4.0</w:t>
            </w:r>
          </w:p>
        </w:tc>
        <w:tc>
          <w:tcPr>
            <w:tcW w:w="1926" w:type="dxa"/>
          </w:tcPr>
          <w:p w:rsidR="00583561" w:rsidRPr="007C7C97" w:rsidRDefault="00583561" w:rsidP="009F57EC">
            <w:pPr>
              <w:pStyle w:val="TAC"/>
              <w:rPr>
                <w:rFonts w:cs="Arial"/>
                <w:b/>
              </w:rPr>
            </w:pPr>
            <w:r w:rsidRPr="007C7C97">
              <w:rPr>
                <w:rFonts w:cs="Arial"/>
                <w:b/>
              </w:rPr>
              <w:t>≤</w:t>
            </w:r>
            <w:r w:rsidRPr="007C7C97">
              <w:rPr>
                <w:b/>
              </w:rPr>
              <w:t xml:space="preserve"> 4.0</w:t>
            </w:r>
          </w:p>
        </w:tc>
      </w:tr>
      <w:tr w:rsidR="00583561" w:rsidRPr="007C7C97" w:rsidTr="009F57EC">
        <w:trPr>
          <w:trHeight w:val="20"/>
          <w:jc w:val="center"/>
        </w:trPr>
        <w:tc>
          <w:tcPr>
            <w:tcW w:w="1692" w:type="dxa"/>
            <w:tcBorders>
              <w:top w:val="nil"/>
              <w:bottom w:val="nil"/>
            </w:tcBorders>
            <w:shd w:val="clear" w:color="auto" w:fill="auto"/>
          </w:tcPr>
          <w:p w:rsidR="00583561" w:rsidRPr="007C7C97" w:rsidRDefault="00583561" w:rsidP="009F57EC">
            <w:pPr>
              <w:pStyle w:val="TAC"/>
              <w:rPr>
                <w:b/>
              </w:rPr>
            </w:pPr>
          </w:p>
        </w:tc>
        <w:tc>
          <w:tcPr>
            <w:tcW w:w="1548" w:type="dxa"/>
          </w:tcPr>
          <w:p w:rsidR="00583561" w:rsidRPr="007C7C97" w:rsidRDefault="00583561" w:rsidP="009F57EC">
            <w:pPr>
              <w:pStyle w:val="TAC"/>
              <w:rPr>
                <w:b/>
              </w:rPr>
            </w:pPr>
            <w:r w:rsidRPr="007C7C97">
              <w:rPr>
                <w:b/>
              </w:rPr>
              <w:t>64 QAM</w:t>
            </w:r>
          </w:p>
        </w:tc>
        <w:tc>
          <w:tcPr>
            <w:tcW w:w="1350" w:type="dxa"/>
          </w:tcPr>
          <w:p w:rsidR="00583561" w:rsidRPr="007C7C97" w:rsidRDefault="00583561" w:rsidP="009F57EC">
            <w:pPr>
              <w:pStyle w:val="TAC"/>
              <w:rPr>
                <w:b/>
              </w:rPr>
            </w:pPr>
            <w:r w:rsidRPr="007C7C97">
              <w:rPr>
                <w:rFonts w:cs="Arial"/>
                <w:b/>
              </w:rPr>
              <w:t>≤</w:t>
            </w:r>
            <w:r w:rsidRPr="007C7C97">
              <w:rPr>
                <w:b/>
              </w:rPr>
              <w:t xml:space="preserve"> 5.5</w:t>
            </w:r>
          </w:p>
        </w:tc>
        <w:tc>
          <w:tcPr>
            <w:tcW w:w="1926" w:type="dxa"/>
          </w:tcPr>
          <w:p w:rsidR="00583561" w:rsidRPr="007C7C97" w:rsidRDefault="00583561" w:rsidP="009F57EC">
            <w:pPr>
              <w:pStyle w:val="TAC"/>
              <w:rPr>
                <w:rFonts w:cs="Arial"/>
                <w:b/>
              </w:rPr>
            </w:pPr>
            <w:r w:rsidRPr="007C7C97">
              <w:rPr>
                <w:rFonts w:cs="Arial"/>
                <w:b/>
              </w:rPr>
              <w:t>≤</w:t>
            </w:r>
            <w:r w:rsidRPr="007C7C97">
              <w:rPr>
                <w:b/>
              </w:rPr>
              <w:t xml:space="preserve"> 5.5</w:t>
            </w:r>
          </w:p>
        </w:tc>
      </w:tr>
      <w:tr w:rsidR="00583561" w:rsidRPr="007C7C97" w:rsidTr="009F57EC">
        <w:trPr>
          <w:trHeight w:val="20"/>
          <w:jc w:val="center"/>
        </w:trPr>
        <w:tc>
          <w:tcPr>
            <w:tcW w:w="1692" w:type="dxa"/>
            <w:tcBorders>
              <w:top w:val="nil"/>
            </w:tcBorders>
            <w:shd w:val="clear" w:color="auto" w:fill="auto"/>
          </w:tcPr>
          <w:p w:rsidR="00583561" w:rsidRPr="007C7C97" w:rsidRDefault="00583561" w:rsidP="009F57EC">
            <w:pPr>
              <w:pStyle w:val="TAC"/>
              <w:rPr>
                <w:b/>
              </w:rPr>
            </w:pPr>
          </w:p>
        </w:tc>
        <w:tc>
          <w:tcPr>
            <w:tcW w:w="1548" w:type="dxa"/>
          </w:tcPr>
          <w:p w:rsidR="00583561" w:rsidRPr="007C7C97" w:rsidRDefault="00583561" w:rsidP="009F57EC">
            <w:pPr>
              <w:pStyle w:val="TAC"/>
              <w:rPr>
                <w:b/>
              </w:rPr>
            </w:pPr>
            <w:r w:rsidRPr="007C7C97">
              <w:rPr>
                <w:b/>
              </w:rPr>
              <w:t>256 QAM</w:t>
            </w:r>
          </w:p>
        </w:tc>
        <w:tc>
          <w:tcPr>
            <w:tcW w:w="1350" w:type="dxa"/>
          </w:tcPr>
          <w:p w:rsidR="00583561" w:rsidRPr="00894FF6" w:rsidRDefault="00894FF6" w:rsidP="009F57EC">
            <w:pPr>
              <w:pStyle w:val="TAC"/>
              <w:rPr>
                <w:rFonts w:eastAsiaTheme="minorEastAsia"/>
                <w:b/>
                <w:highlight w:val="yellow"/>
                <w:lang w:eastAsia="zh-CN"/>
              </w:rPr>
            </w:pPr>
            <w:r>
              <w:rPr>
                <w:rFonts w:eastAsiaTheme="minorEastAsia" w:hint="eastAsia"/>
                <w:b/>
                <w:highlight w:val="yellow"/>
                <w:lang w:eastAsia="zh-CN"/>
              </w:rPr>
              <w:t>T</w:t>
            </w:r>
            <w:r>
              <w:rPr>
                <w:rFonts w:eastAsiaTheme="minorEastAsia"/>
                <w:b/>
                <w:highlight w:val="yellow"/>
                <w:lang w:eastAsia="zh-CN"/>
              </w:rPr>
              <w:t>BD</w:t>
            </w:r>
          </w:p>
        </w:tc>
        <w:tc>
          <w:tcPr>
            <w:tcW w:w="1926" w:type="dxa"/>
          </w:tcPr>
          <w:p w:rsidR="00583561" w:rsidRPr="00894FF6" w:rsidRDefault="00894FF6" w:rsidP="009F57EC">
            <w:pPr>
              <w:pStyle w:val="TAC"/>
              <w:rPr>
                <w:rFonts w:eastAsiaTheme="minorEastAsia" w:cs="Arial"/>
                <w:b/>
                <w:highlight w:val="yellow"/>
                <w:lang w:eastAsia="zh-CN"/>
              </w:rPr>
            </w:pPr>
            <w:r>
              <w:rPr>
                <w:rFonts w:eastAsiaTheme="minorEastAsia" w:cs="Arial" w:hint="eastAsia"/>
                <w:b/>
                <w:highlight w:val="yellow"/>
                <w:lang w:eastAsia="zh-CN"/>
              </w:rPr>
              <w:t>T</w:t>
            </w:r>
            <w:r>
              <w:rPr>
                <w:rFonts w:eastAsiaTheme="minorEastAsia" w:cs="Arial"/>
                <w:b/>
                <w:highlight w:val="yellow"/>
                <w:lang w:eastAsia="zh-CN"/>
              </w:rPr>
              <w:t>BD</w:t>
            </w:r>
          </w:p>
        </w:tc>
      </w:tr>
    </w:tbl>
    <w:p w:rsidR="00583561" w:rsidRDefault="00894FF6" w:rsidP="00240B44">
      <w:pPr>
        <w:rPr>
          <w:rFonts w:eastAsiaTheme="minorEastAsia"/>
          <w:lang w:eastAsia="zh-CN"/>
        </w:rPr>
      </w:pPr>
      <w:r>
        <w:rPr>
          <w:rFonts w:eastAsiaTheme="minorEastAsia"/>
          <w:lang w:eastAsia="zh-CN"/>
        </w:rPr>
        <w:t>With Bitmap exception</w:t>
      </w:r>
    </w:p>
    <w:tbl>
      <w:tblPr>
        <w:tblStyle w:val="afb"/>
        <w:tblW w:w="0" w:type="auto"/>
        <w:jc w:val="center"/>
        <w:tblLook w:val="04A0" w:firstRow="1" w:lastRow="0" w:firstColumn="1" w:lastColumn="0" w:noHBand="0" w:noVBand="1"/>
      </w:tblPr>
      <w:tblGrid>
        <w:gridCol w:w="2405"/>
        <w:gridCol w:w="3827"/>
      </w:tblGrid>
      <w:tr w:rsidR="00894FF6" w:rsidRPr="00A1115A" w:rsidTr="009F57EC">
        <w:trPr>
          <w:trHeight w:val="237"/>
          <w:jc w:val="center"/>
        </w:trPr>
        <w:tc>
          <w:tcPr>
            <w:tcW w:w="2405" w:type="dxa"/>
            <w:tcBorders>
              <w:bottom w:val="nil"/>
            </w:tcBorders>
            <w:shd w:val="clear" w:color="auto" w:fill="auto"/>
          </w:tcPr>
          <w:p w:rsidR="00894FF6" w:rsidRPr="00322E40" w:rsidRDefault="00894FF6" w:rsidP="009F57EC">
            <w:pPr>
              <w:pStyle w:val="TAH"/>
              <w:rPr>
                <w:lang w:val="en-US"/>
              </w:rPr>
            </w:pPr>
            <w:r w:rsidRPr="00322E40">
              <w:rPr>
                <w:lang w:val="en-US"/>
              </w:rPr>
              <w:t>Wideband operation channel bandwidth (MHz)</w:t>
            </w:r>
          </w:p>
        </w:tc>
        <w:tc>
          <w:tcPr>
            <w:tcW w:w="3827" w:type="dxa"/>
          </w:tcPr>
          <w:p w:rsidR="00894FF6" w:rsidRPr="00A1115A" w:rsidRDefault="00894FF6" w:rsidP="009F57EC">
            <w:pPr>
              <w:pStyle w:val="TAH"/>
            </w:pPr>
            <w:r w:rsidRPr="00A1115A">
              <w:t>Sub-ban</w:t>
            </w:r>
            <w:r>
              <w:t xml:space="preserve">d </w:t>
            </w:r>
            <w:r w:rsidRPr="00A1115A">
              <w:t>configuration</w:t>
            </w:r>
            <w:r>
              <w:t xml:space="preserve"> </w:t>
            </w:r>
            <w:r w:rsidRPr="005B0C9F">
              <w:t>exceptions</w:t>
            </w:r>
          </w:p>
        </w:tc>
      </w:tr>
      <w:tr w:rsidR="00894FF6" w:rsidRPr="00A1115A" w:rsidTr="009F57EC">
        <w:trPr>
          <w:trHeight w:val="20"/>
          <w:jc w:val="center"/>
        </w:trPr>
        <w:tc>
          <w:tcPr>
            <w:tcW w:w="2405" w:type="dxa"/>
            <w:vAlign w:val="center"/>
          </w:tcPr>
          <w:p w:rsidR="00894FF6" w:rsidRPr="00476436" w:rsidRDefault="00894FF6" w:rsidP="009F57EC">
            <w:pPr>
              <w:pStyle w:val="TAC"/>
              <w:rPr>
                <w:rFonts w:eastAsiaTheme="minorEastAsia"/>
                <w:lang w:eastAsia="zh-CN"/>
              </w:rPr>
            </w:pPr>
            <w:r>
              <w:rPr>
                <w:rFonts w:eastAsiaTheme="minorEastAsia" w:hint="eastAsia"/>
                <w:lang w:eastAsia="zh-CN"/>
              </w:rPr>
              <w:t>4</w:t>
            </w:r>
            <w:r>
              <w:rPr>
                <w:rFonts w:eastAsiaTheme="minorEastAsia"/>
                <w:lang w:eastAsia="zh-CN"/>
              </w:rPr>
              <w:t>0</w:t>
            </w:r>
          </w:p>
        </w:tc>
        <w:tc>
          <w:tcPr>
            <w:tcW w:w="3827" w:type="dxa"/>
            <w:vAlign w:val="center"/>
          </w:tcPr>
          <w:p w:rsidR="00894FF6" w:rsidRDefault="00894FF6" w:rsidP="009F57EC">
            <w:pPr>
              <w:pStyle w:val="TAC"/>
              <w:rPr>
                <w:rFonts w:eastAsiaTheme="minorEastAsia" w:cs="Arial"/>
                <w:lang w:eastAsia="zh-CN"/>
              </w:rPr>
            </w:pPr>
            <w:r w:rsidRPr="00A1115A">
              <w:rPr>
                <w:rFonts w:cs="Arial"/>
              </w:rPr>
              <w:t>10, 01</w:t>
            </w:r>
          </w:p>
        </w:tc>
      </w:tr>
      <w:tr w:rsidR="00894FF6" w:rsidRPr="00A1115A" w:rsidTr="009F57EC">
        <w:trPr>
          <w:trHeight w:val="20"/>
          <w:jc w:val="center"/>
        </w:trPr>
        <w:tc>
          <w:tcPr>
            <w:tcW w:w="2405" w:type="dxa"/>
            <w:vAlign w:val="center"/>
          </w:tcPr>
          <w:p w:rsidR="00894FF6" w:rsidRPr="00A1115A" w:rsidRDefault="00894FF6" w:rsidP="009F57EC">
            <w:pPr>
              <w:pStyle w:val="TAC"/>
              <w:rPr>
                <w:b/>
              </w:rPr>
            </w:pPr>
            <w:r w:rsidRPr="00A1115A">
              <w:t>60</w:t>
            </w:r>
          </w:p>
        </w:tc>
        <w:tc>
          <w:tcPr>
            <w:tcW w:w="3827" w:type="dxa"/>
            <w:vAlign w:val="center"/>
          </w:tcPr>
          <w:p w:rsidR="00894FF6" w:rsidRPr="008922B7" w:rsidRDefault="00894FF6" w:rsidP="009F57EC">
            <w:pPr>
              <w:pStyle w:val="TAC"/>
              <w:rPr>
                <w:rFonts w:eastAsiaTheme="minorEastAsia"/>
                <w:b/>
                <w:lang w:eastAsia="zh-CN"/>
              </w:rPr>
            </w:pPr>
            <w:r>
              <w:rPr>
                <w:rFonts w:eastAsiaTheme="minorEastAsia" w:cs="Arial"/>
                <w:lang w:eastAsia="zh-CN"/>
              </w:rPr>
              <w:t>110, 011</w:t>
            </w:r>
          </w:p>
        </w:tc>
      </w:tr>
      <w:tr w:rsidR="00894FF6" w:rsidRPr="00A1115A" w:rsidTr="009F57EC">
        <w:trPr>
          <w:trHeight w:val="20"/>
          <w:jc w:val="center"/>
        </w:trPr>
        <w:tc>
          <w:tcPr>
            <w:tcW w:w="2405" w:type="dxa"/>
            <w:vAlign w:val="center"/>
          </w:tcPr>
          <w:p w:rsidR="00894FF6" w:rsidRPr="00A1115A" w:rsidRDefault="00894FF6" w:rsidP="009F57EC">
            <w:pPr>
              <w:pStyle w:val="TAC"/>
              <w:rPr>
                <w:b/>
              </w:rPr>
            </w:pPr>
            <w:r w:rsidRPr="00A1115A">
              <w:t>80</w:t>
            </w:r>
          </w:p>
        </w:tc>
        <w:tc>
          <w:tcPr>
            <w:tcW w:w="3827" w:type="dxa"/>
            <w:vAlign w:val="center"/>
          </w:tcPr>
          <w:p w:rsidR="00894FF6" w:rsidRPr="008922B7" w:rsidRDefault="00894FF6" w:rsidP="009F57EC">
            <w:pPr>
              <w:pStyle w:val="TAC"/>
              <w:rPr>
                <w:rFonts w:eastAsiaTheme="minorEastAsia" w:cs="Arial"/>
                <w:b/>
                <w:lang w:eastAsia="zh-CN"/>
              </w:rPr>
            </w:pPr>
            <w:r>
              <w:rPr>
                <w:rFonts w:eastAsiaTheme="minorEastAsia" w:cs="Arial"/>
                <w:lang w:eastAsia="zh-CN"/>
              </w:rPr>
              <w:t>1000, 1100, 0100, 0010, 0011, 0001</w:t>
            </w:r>
          </w:p>
        </w:tc>
      </w:tr>
      <w:tr w:rsidR="00894FF6" w:rsidRPr="00A1115A" w:rsidTr="009F57EC">
        <w:trPr>
          <w:trHeight w:val="20"/>
          <w:jc w:val="center"/>
        </w:trPr>
        <w:tc>
          <w:tcPr>
            <w:tcW w:w="2405" w:type="dxa"/>
            <w:vAlign w:val="center"/>
          </w:tcPr>
          <w:p w:rsidR="00894FF6" w:rsidRPr="00A1115A" w:rsidRDefault="00894FF6" w:rsidP="009F57EC">
            <w:pPr>
              <w:pStyle w:val="TAC"/>
            </w:pPr>
            <w:r>
              <w:t>100</w:t>
            </w:r>
          </w:p>
        </w:tc>
        <w:tc>
          <w:tcPr>
            <w:tcW w:w="3827" w:type="dxa"/>
            <w:vAlign w:val="center"/>
          </w:tcPr>
          <w:p w:rsidR="00894FF6" w:rsidRPr="008922B7" w:rsidRDefault="00894FF6" w:rsidP="009F57EC">
            <w:pPr>
              <w:pStyle w:val="TAC"/>
              <w:rPr>
                <w:rFonts w:eastAsiaTheme="minorEastAsia" w:cs="Arial"/>
                <w:lang w:eastAsia="zh-CN"/>
              </w:rPr>
            </w:pPr>
            <w:r>
              <w:rPr>
                <w:rFonts w:eastAsiaTheme="minorEastAsia" w:cs="Arial"/>
                <w:lang w:eastAsia="zh-CN"/>
              </w:rPr>
              <w:t>10000, 11000, 11100, 01000, 01100, 00110, 00010, 00111, 00011, 00001</w:t>
            </w:r>
          </w:p>
        </w:tc>
      </w:tr>
    </w:tbl>
    <w:p w:rsidR="00894FF6" w:rsidRDefault="009B4F76" w:rsidP="00240B44">
      <w:pPr>
        <w:rPr>
          <w:rFonts w:eastAsiaTheme="minorEastAsia"/>
          <w:lang w:eastAsia="zh-CN"/>
        </w:rPr>
      </w:pPr>
      <w:r>
        <w:rPr>
          <w:rFonts w:eastAsiaTheme="minorEastAsia"/>
          <w:lang w:eastAsia="zh-CN"/>
        </w:rPr>
        <w:t>How to apply the exception and further detail on the exception table can be further discussed based on the simulation results as submitted this meeting.</w:t>
      </w:r>
    </w:p>
    <w:p w:rsidR="003A046D" w:rsidRDefault="00986414">
      <w:pPr>
        <w:pStyle w:val="1"/>
        <w:ind w:left="0" w:firstLine="0"/>
      </w:pPr>
      <w:r>
        <w:t>3</w:t>
      </w:r>
      <w:r>
        <w:tab/>
        <w:t>Conclusions</w:t>
      </w:r>
    </w:p>
    <w:p w:rsidR="002B29EF" w:rsidRPr="005A6AF3" w:rsidRDefault="002B29EF" w:rsidP="002B29EF">
      <w:pPr>
        <w:tabs>
          <w:tab w:val="center" w:pos="4986"/>
          <w:tab w:val="left" w:pos="7189"/>
        </w:tabs>
        <w:rPr>
          <w:rFonts w:eastAsiaTheme="minorEastAsia"/>
          <w:b/>
          <w:lang w:eastAsia="zh-CN"/>
        </w:rPr>
      </w:pPr>
      <w:r w:rsidRPr="005A6AF3">
        <w:rPr>
          <w:rFonts w:eastAsiaTheme="minorEastAsia" w:hint="eastAsia"/>
          <w:b/>
          <w:lang w:eastAsia="zh-CN"/>
        </w:rPr>
        <w:t>O</w:t>
      </w:r>
      <w:r w:rsidRPr="005A6AF3">
        <w:rPr>
          <w:rFonts w:eastAsiaTheme="minorEastAsia"/>
          <w:b/>
          <w:lang w:eastAsia="zh-CN"/>
        </w:rPr>
        <w:t>bservation 1: For interlaced RB allocation starting from case 32 to 48, the MPR for all the modulation are lower than the corresponding bitmap but with full RB allocation</w:t>
      </w:r>
    </w:p>
    <w:p w:rsidR="002B29EF" w:rsidRDefault="002B29EF" w:rsidP="002B29EF">
      <w:pPr>
        <w:tabs>
          <w:tab w:val="center" w:pos="4986"/>
          <w:tab w:val="left" w:pos="7189"/>
        </w:tabs>
        <w:rPr>
          <w:rFonts w:eastAsiaTheme="minorEastAsia"/>
          <w:b/>
          <w:lang w:eastAsia="zh-CN"/>
        </w:rPr>
      </w:pPr>
      <w:r w:rsidRPr="005A6AF3">
        <w:rPr>
          <w:rFonts w:eastAsiaTheme="minorEastAsia" w:hint="eastAsia"/>
          <w:b/>
          <w:lang w:eastAsia="zh-CN"/>
        </w:rPr>
        <w:t>O</w:t>
      </w:r>
      <w:r w:rsidRPr="005A6AF3">
        <w:rPr>
          <w:rFonts w:eastAsiaTheme="minorEastAsia"/>
          <w:b/>
          <w:lang w:eastAsia="zh-CN"/>
        </w:rPr>
        <w:t>bservation 2: For full RB allocation case 18, 21, 23, 27, 30 and 31, the MPR for 256QAM are about 1dB higher than other cases for 256QAM full RB allocation.</w:t>
      </w:r>
    </w:p>
    <w:p w:rsidR="002B29EF" w:rsidRPr="002B29EF" w:rsidRDefault="002B29EF" w:rsidP="002B29EF">
      <w:pPr>
        <w:rPr>
          <w:rFonts w:eastAsiaTheme="minorEastAsia"/>
          <w:b/>
          <w:lang w:eastAsia="zh-CN"/>
        </w:rPr>
      </w:pPr>
      <w:r w:rsidRPr="00B41D89">
        <w:rPr>
          <w:rFonts w:eastAsiaTheme="minorEastAsia" w:hint="eastAsia"/>
          <w:b/>
          <w:lang w:eastAsia="zh-CN"/>
        </w:rPr>
        <w:t>O</w:t>
      </w:r>
      <w:r w:rsidRPr="00B41D89">
        <w:rPr>
          <w:rFonts w:eastAsiaTheme="minorEastAsia"/>
          <w:b/>
          <w:lang w:eastAsia="zh-CN"/>
        </w:rPr>
        <w:t xml:space="preserve">bservation 3: For some companies proposed inner bitmap, the difference between </w:t>
      </w:r>
      <w:r>
        <w:rPr>
          <w:rFonts w:eastAsiaTheme="minorEastAsia"/>
          <w:b/>
          <w:lang w:eastAsia="zh-CN"/>
        </w:rPr>
        <w:t xml:space="preserve">full RB allocation and partial RB allocation are as large as 2.46dB while for other companies results, the difference </w:t>
      </w:r>
      <w:proofErr w:type="gramStart"/>
      <w:r>
        <w:rPr>
          <w:rFonts w:eastAsiaTheme="minorEastAsia"/>
          <w:b/>
          <w:lang w:eastAsia="zh-CN"/>
        </w:rPr>
        <w:t>are</w:t>
      </w:r>
      <w:proofErr w:type="gramEnd"/>
      <w:r>
        <w:rPr>
          <w:rFonts w:eastAsiaTheme="minorEastAsia"/>
          <w:b/>
          <w:lang w:eastAsia="zh-CN"/>
        </w:rPr>
        <w:t xml:space="preserve"> within 0.6dB.</w:t>
      </w:r>
    </w:p>
    <w:p w:rsidR="002B29EF" w:rsidRPr="008B6F19" w:rsidRDefault="002B29EF" w:rsidP="002B29EF">
      <w:pPr>
        <w:tabs>
          <w:tab w:val="center" w:pos="4986"/>
          <w:tab w:val="left" w:pos="7189"/>
        </w:tabs>
        <w:rPr>
          <w:rFonts w:eastAsiaTheme="minorEastAsia"/>
          <w:b/>
          <w:lang w:eastAsia="zh-CN"/>
        </w:rPr>
      </w:pPr>
      <w:r w:rsidRPr="008B6F19">
        <w:rPr>
          <w:rFonts w:eastAsiaTheme="minorEastAsia" w:hint="eastAsia"/>
          <w:b/>
          <w:lang w:eastAsia="zh-CN"/>
        </w:rPr>
        <w:t>P</w:t>
      </w:r>
      <w:r w:rsidRPr="008B6F19">
        <w:rPr>
          <w:rFonts w:eastAsiaTheme="minorEastAsia"/>
          <w:b/>
          <w:lang w:eastAsia="zh-CN"/>
        </w:rPr>
        <w:t>roposal 1: Differentiate the MPR for full RB allocation and interlaced RB allocation as NR-U has done.</w:t>
      </w:r>
    </w:p>
    <w:p w:rsidR="002B29EF" w:rsidRPr="008B6F19" w:rsidRDefault="002B29EF" w:rsidP="002B29EF">
      <w:pPr>
        <w:tabs>
          <w:tab w:val="center" w:pos="4986"/>
          <w:tab w:val="left" w:pos="7189"/>
        </w:tabs>
        <w:rPr>
          <w:rFonts w:eastAsiaTheme="minorEastAsia"/>
          <w:b/>
          <w:lang w:eastAsia="zh-CN"/>
        </w:rPr>
      </w:pPr>
      <w:r w:rsidRPr="008B6F19">
        <w:rPr>
          <w:rFonts w:eastAsiaTheme="minorEastAsia"/>
          <w:b/>
          <w:lang w:eastAsia="zh-CN"/>
        </w:rPr>
        <w:t>Proposal 2: For the specific cases 18, 21, 23, 27, 30 and 31, introduce the exception bitmap as NR-U has done.</w:t>
      </w:r>
    </w:p>
    <w:p w:rsidR="002B29EF" w:rsidRDefault="002B29EF" w:rsidP="002B29EF">
      <w:pPr>
        <w:rPr>
          <w:rFonts w:eastAsiaTheme="minorEastAsia"/>
          <w:b/>
          <w:lang w:eastAsia="zh-CN"/>
        </w:rPr>
      </w:pPr>
      <w:r w:rsidRPr="00B41D89">
        <w:rPr>
          <w:rFonts w:eastAsiaTheme="minorEastAsia" w:hint="eastAsia"/>
          <w:b/>
          <w:lang w:eastAsia="zh-CN"/>
        </w:rPr>
        <w:t>P</w:t>
      </w:r>
      <w:r w:rsidRPr="00B41D89">
        <w:rPr>
          <w:rFonts w:eastAsiaTheme="minorEastAsia"/>
          <w:b/>
          <w:lang w:eastAsia="zh-CN"/>
        </w:rPr>
        <w:t>roposal 3: Not to apply the differentiation of inner and outer bitmap.</w:t>
      </w:r>
    </w:p>
    <w:p w:rsidR="002B29EF" w:rsidRPr="002B29EF" w:rsidRDefault="002B29EF" w:rsidP="002B29EF">
      <w:pPr>
        <w:tabs>
          <w:tab w:val="center" w:pos="4986"/>
          <w:tab w:val="left" w:pos="7189"/>
        </w:tabs>
        <w:rPr>
          <w:rFonts w:eastAsiaTheme="minorEastAsia"/>
          <w:b/>
          <w:lang w:eastAsia="zh-CN"/>
        </w:rPr>
      </w:pPr>
    </w:p>
    <w:p w:rsidR="003A046D" w:rsidRDefault="00986414">
      <w:pPr>
        <w:pStyle w:val="1"/>
      </w:pPr>
      <w:r>
        <w:lastRenderedPageBreak/>
        <w:t>4 References</w:t>
      </w:r>
    </w:p>
    <w:p w:rsidR="003A046D" w:rsidRDefault="00986414" w:rsidP="00B71244">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B71244">
        <w:rPr>
          <w:rFonts w:eastAsiaTheme="minorEastAsia" w:cs="Calibri"/>
          <w:sz w:val="22"/>
          <w:szCs w:val="22"/>
          <w:lang w:val="en-US" w:eastAsia="zh-CN"/>
        </w:rPr>
        <w:t>TR 38.786</w:t>
      </w:r>
    </w:p>
    <w:p w:rsidR="003A046D" w:rsidRPr="006426F4" w:rsidRDefault="003A046D" w:rsidP="00B71244">
      <w:pPr>
        <w:spacing w:line="360" w:lineRule="auto"/>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02F" w:rsidRDefault="00A7602F" w:rsidP="006426F4">
      <w:pPr>
        <w:spacing w:after="0"/>
      </w:pPr>
      <w:r>
        <w:separator/>
      </w:r>
    </w:p>
  </w:endnote>
  <w:endnote w:type="continuationSeparator" w:id="0">
    <w:p w:rsidR="00A7602F" w:rsidRDefault="00A7602F"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02F" w:rsidRDefault="00A7602F" w:rsidP="006426F4">
      <w:pPr>
        <w:spacing w:after="0"/>
      </w:pPr>
      <w:r>
        <w:separator/>
      </w:r>
    </w:p>
  </w:footnote>
  <w:footnote w:type="continuationSeparator" w:id="0">
    <w:p w:rsidR="00A7602F" w:rsidRDefault="00A7602F"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6"/>
  </w:num>
  <w:num w:numId="2">
    <w:abstractNumId w:val="0"/>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21D0"/>
    <w:rsid w:val="00672519"/>
    <w:rsid w:val="00674DD7"/>
    <w:rsid w:val="0067505C"/>
    <w:rsid w:val="0067519F"/>
    <w:rsid w:val="0067710E"/>
    <w:rsid w:val="006771D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SL-U%20MPR%20resul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Wideband</a:t>
            </a:r>
            <a:r>
              <a:rPr lang="en-US" altLang="zh-CN" baseline="0"/>
              <a:t> 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'wideband0906 new Mask'!$A$32</c:f>
              <c:strCache>
                <c:ptCount val="1"/>
                <c:pt idx="0">
                  <c:v>QPSK</c:v>
                </c:pt>
              </c:strCache>
            </c:strRef>
          </c:tx>
          <c:spPr>
            <a:ln w="28575" cap="rnd">
              <a:noFill/>
              <a:round/>
            </a:ln>
            <a:effectLst/>
          </c:spPr>
          <c:marker>
            <c:symbol val="circle"/>
            <c:size val="5"/>
            <c:spPr>
              <a:solidFill>
                <a:schemeClr val="accent1"/>
              </a:solidFill>
              <a:ln w="9525">
                <a:solidFill>
                  <a:schemeClr val="accent1"/>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Mask'!$B$32:$AI$32</c:f>
              <c:numCache>
                <c:formatCode>0.0_ </c:formatCode>
                <c:ptCount val="34"/>
                <c:pt idx="0">
                  <c:v>2.7629000000000001</c:v>
                </c:pt>
                <c:pt idx="1">
                  <c:v>2.7625999999999999</c:v>
                </c:pt>
                <c:pt idx="2">
                  <c:v>2.7642000000000002</c:v>
                </c:pt>
                <c:pt idx="3">
                  <c:v>2.7629999999999999</c:v>
                </c:pt>
                <c:pt idx="4">
                  <c:v>2.7637</c:v>
                </c:pt>
                <c:pt idx="5">
                  <c:v>2.7627000000000002</c:v>
                </c:pt>
                <c:pt idx="6">
                  <c:v>2.7637999999999998</c:v>
                </c:pt>
                <c:pt idx="7">
                  <c:v>2.7625999999999999</c:v>
                </c:pt>
                <c:pt idx="8">
                  <c:v>2.7642000000000002</c:v>
                </c:pt>
                <c:pt idx="9">
                  <c:v>2.7625999999999999</c:v>
                </c:pt>
                <c:pt idx="10">
                  <c:v>2.7641</c:v>
                </c:pt>
                <c:pt idx="11">
                  <c:v>2.7639999999999998</c:v>
                </c:pt>
                <c:pt idx="12">
                  <c:v>2.8395000000000001</c:v>
                </c:pt>
                <c:pt idx="13">
                  <c:v>2.7625999999999999</c:v>
                </c:pt>
                <c:pt idx="14">
                  <c:v>2.7644000000000002</c:v>
                </c:pt>
                <c:pt idx="15">
                  <c:v>2.7635999999999998</c:v>
                </c:pt>
                <c:pt idx="16">
                  <c:v>2.7625999999999999</c:v>
                </c:pt>
                <c:pt idx="17">
                  <c:v>2.6152000000000002</c:v>
                </c:pt>
                <c:pt idx="18">
                  <c:v>2.6151</c:v>
                </c:pt>
                <c:pt idx="19">
                  <c:v>2.6875</c:v>
                </c:pt>
                <c:pt idx="20">
                  <c:v>2.7627000000000002</c:v>
                </c:pt>
                <c:pt idx="21">
                  <c:v>2.6143999999999998</c:v>
                </c:pt>
                <c:pt idx="22">
                  <c:v>2.6152000000000002</c:v>
                </c:pt>
                <c:pt idx="23">
                  <c:v>2.6154999999999999</c:v>
                </c:pt>
                <c:pt idx="24">
                  <c:v>2.6152000000000002</c:v>
                </c:pt>
                <c:pt idx="25">
                  <c:v>2.6143999999999998</c:v>
                </c:pt>
                <c:pt idx="26">
                  <c:v>2.6152000000000002</c:v>
                </c:pt>
                <c:pt idx="27">
                  <c:v>2.6878000000000002</c:v>
                </c:pt>
                <c:pt idx="28">
                  <c:v>2.6888999999999998</c:v>
                </c:pt>
                <c:pt idx="29">
                  <c:v>2.6901000000000002</c:v>
                </c:pt>
                <c:pt idx="30">
                  <c:v>2.6152000000000002</c:v>
                </c:pt>
                <c:pt idx="31">
                  <c:v>2.6878000000000002</c:v>
                </c:pt>
                <c:pt idx="32">
                  <c:v>2.7631000000000001</c:v>
                </c:pt>
                <c:pt idx="33">
                  <c:v>2.6152000000000002</c:v>
                </c:pt>
              </c:numCache>
            </c:numRef>
          </c:val>
          <c:smooth val="0"/>
          <c:extLst>
            <c:ext xmlns:c16="http://schemas.microsoft.com/office/drawing/2014/chart" uri="{C3380CC4-5D6E-409C-BE32-E72D297353CC}">
              <c16:uniqueId val="{00000000-ACA7-42A2-88C9-B8900786EA84}"/>
            </c:ext>
          </c:extLst>
        </c:ser>
        <c:ser>
          <c:idx val="1"/>
          <c:order val="1"/>
          <c:tx>
            <c:strRef>
              <c:f>'wideband0906 new Mask'!$A$33</c:f>
              <c:strCache>
                <c:ptCount val="1"/>
                <c:pt idx="0">
                  <c:v>16QAM</c:v>
                </c:pt>
              </c:strCache>
            </c:strRef>
          </c:tx>
          <c:spPr>
            <a:ln w="28575" cap="rnd">
              <a:noFill/>
              <a:round/>
            </a:ln>
            <a:effectLst/>
          </c:spPr>
          <c:marker>
            <c:symbol val="circle"/>
            <c:size val="5"/>
            <c:spPr>
              <a:solidFill>
                <a:schemeClr val="accent2"/>
              </a:solidFill>
              <a:ln w="9525">
                <a:solidFill>
                  <a:schemeClr val="accent2"/>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Mask'!$B$33:$AI$33</c:f>
              <c:numCache>
                <c:formatCode>0.0_ </c:formatCode>
                <c:ptCount val="34"/>
                <c:pt idx="0">
                  <c:v>3.5367000000000002</c:v>
                </c:pt>
                <c:pt idx="1">
                  <c:v>3.5367999999999999</c:v>
                </c:pt>
                <c:pt idx="2">
                  <c:v>3.6208999999999998</c:v>
                </c:pt>
                <c:pt idx="3">
                  <c:v>3.5367000000000002</c:v>
                </c:pt>
                <c:pt idx="4">
                  <c:v>3.6208</c:v>
                </c:pt>
                <c:pt idx="5">
                  <c:v>3.5369000000000002</c:v>
                </c:pt>
                <c:pt idx="6">
                  <c:v>3.6200999999999999</c:v>
                </c:pt>
                <c:pt idx="7">
                  <c:v>3.5371999999999999</c:v>
                </c:pt>
                <c:pt idx="8">
                  <c:v>3.7019000000000002</c:v>
                </c:pt>
                <c:pt idx="9">
                  <c:v>3.5369000000000002</c:v>
                </c:pt>
                <c:pt idx="10">
                  <c:v>3.6208999999999998</c:v>
                </c:pt>
                <c:pt idx="11">
                  <c:v>3.5396999999999998</c:v>
                </c:pt>
                <c:pt idx="12">
                  <c:v>3.6202999999999999</c:v>
                </c:pt>
                <c:pt idx="13">
                  <c:v>3.5369000000000002</c:v>
                </c:pt>
                <c:pt idx="14">
                  <c:v>3.6206999999999998</c:v>
                </c:pt>
                <c:pt idx="15">
                  <c:v>3.7014</c:v>
                </c:pt>
                <c:pt idx="16">
                  <c:v>3.6173999999999999</c:v>
                </c:pt>
                <c:pt idx="17">
                  <c:v>2.9142999999999999</c:v>
                </c:pt>
                <c:pt idx="18">
                  <c:v>2.9142999999999999</c:v>
                </c:pt>
                <c:pt idx="19">
                  <c:v>2.9922</c:v>
                </c:pt>
                <c:pt idx="20">
                  <c:v>2.9142999999999999</c:v>
                </c:pt>
                <c:pt idx="21">
                  <c:v>2.9921000000000002</c:v>
                </c:pt>
                <c:pt idx="22">
                  <c:v>2.9142999999999999</c:v>
                </c:pt>
                <c:pt idx="23">
                  <c:v>2.9921000000000002</c:v>
                </c:pt>
                <c:pt idx="24">
                  <c:v>2.9142000000000001</c:v>
                </c:pt>
                <c:pt idx="25">
                  <c:v>2.9921000000000002</c:v>
                </c:pt>
                <c:pt idx="26">
                  <c:v>2.9144000000000001</c:v>
                </c:pt>
                <c:pt idx="27">
                  <c:v>2.9921000000000002</c:v>
                </c:pt>
                <c:pt idx="28">
                  <c:v>2.9921000000000002</c:v>
                </c:pt>
                <c:pt idx="29">
                  <c:v>2.7677</c:v>
                </c:pt>
                <c:pt idx="30">
                  <c:v>2.9144000000000001</c:v>
                </c:pt>
                <c:pt idx="31">
                  <c:v>2.992</c:v>
                </c:pt>
                <c:pt idx="32">
                  <c:v>2.9921000000000002</c:v>
                </c:pt>
                <c:pt idx="33">
                  <c:v>2.8391999999999999</c:v>
                </c:pt>
              </c:numCache>
            </c:numRef>
          </c:val>
          <c:smooth val="0"/>
          <c:extLst>
            <c:ext xmlns:c16="http://schemas.microsoft.com/office/drawing/2014/chart" uri="{C3380CC4-5D6E-409C-BE32-E72D297353CC}">
              <c16:uniqueId val="{00000001-ACA7-42A2-88C9-B8900786EA84}"/>
            </c:ext>
          </c:extLst>
        </c:ser>
        <c:ser>
          <c:idx val="2"/>
          <c:order val="2"/>
          <c:tx>
            <c:strRef>
              <c:f>'wideband0906 new Mask'!$A$34</c:f>
              <c:strCache>
                <c:ptCount val="1"/>
                <c:pt idx="0">
                  <c:v>64QAM</c:v>
                </c:pt>
              </c:strCache>
            </c:strRef>
          </c:tx>
          <c:spPr>
            <a:ln w="28575" cap="rnd">
              <a:noFill/>
              <a:round/>
            </a:ln>
            <a:effectLst/>
          </c:spPr>
          <c:marker>
            <c:symbol val="circle"/>
            <c:size val="5"/>
            <c:spPr>
              <a:solidFill>
                <a:schemeClr val="accent3"/>
              </a:solidFill>
              <a:ln w="9525">
                <a:solidFill>
                  <a:schemeClr val="accent3"/>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Mask'!$B$34:$AI$34</c:f>
              <c:numCache>
                <c:formatCode>0.0_ </c:formatCode>
                <c:ptCount val="34"/>
                <c:pt idx="0">
                  <c:v>5.0541999999999998</c:v>
                </c:pt>
                <c:pt idx="1">
                  <c:v>5.0544000000000002</c:v>
                </c:pt>
                <c:pt idx="2">
                  <c:v>4.7925000000000004</c:v>
                </c:pt>
                <c:pt idx="3">
                  <c:v>5.2294999999999998</c:v>
                </c:pt>
                <c:pt idx="4">
                  <c:v>4.7064000000000004</c:v>
                </c:pt>
                <c:pt idx="5">
                  <c:v>5.0544000000000002</c:v>
                </c:pt>
                <c:pt idx="6">
                  <c:v>4.8780000000000001</c:v>
                </c:pt>
                <c:pt idx="7">
                  <c:v>5.0545999999999998</c:v>
                </c:pt>
                <c:pt idx="8">
                  <c:v>4.8791000000000002</c:v>
                </c:pt>
                <c:pt idx="9">
                  <c:v>5.0544000000000002</c:v>
                </c:pt>
                <c:pt idx="10">
                  <c:v>4.7062999999999997</c:v>
                </c:pt>
                <c:pt idx="11">
                  <c:v>4.7915000000000001</c:v>
                </c:pt>
                <c:pt idx="12">
                  <c:v>4.9657999999999998</c:v>
                </c:pt>
                <c:pt idx="13">
                  <c:v>5.0544000000000002</c:v>
                </c:pt>
                <c:pt idx="14">
                  <c:v>4.7925000000000004</c:v>
                </c:pt>
                <c:pt idx="15">
                  <c:v>4.9649000000000001</c:v>
                </c:pt>
                <c:pt idx="16">
                  <c:v>5.2291999999999996</c:v>
                </c:pt>
                <c:pt idx="17">
                  <c:v>4.1113999999999997</c:v>
                </c:pt>
                <c:pt idx="18">
                  <c:v>4.1113</c:v>
                </c:pt>
                <c:pt idx="19">
                  <c:v>4.1955</c:v>
                </c:pt>
                <c:pt idx="20">
                  <c:v>4.1113</c:v>
                </c:pt>
                <c:pt idx="21">
                  <c:v>4.1954000000000002</c:v>
                </c:pt>
                <c:pt idx="22">
                  <c:v>4.1113</c:v>
                </c:pt>
                <c:pt idx="23">
                  <c:v>4.1113999999999997</c:v>
                </c:pt>
                <c:pt idx="24">
                  <c:v>4.1113</c:v>
                </c:pt>
                <c:pt idx="25">
                  <c:v>4.1954000000000002</c:v>
                </c:pt>
                <c:pt idx="26">
                  <c:v>4.1113</c:v>
                </c:pt>
                <c:pt idx="27">
                  <c:v>4.1955</c:v>
                </c:pt>
                <c:pt idx="28">
                  <c:v>4.1115000000000004</c:v>
                </c:pt>
                <c:pt idx="29">
                  <c:v>4.0289999999999999</c:v>
                </c:pt>
                <c:pt idx="30">
                  <c:v>4.1113999999999997</c:v>
                </c:pt>
                <c:pt idx="31">
                  <c:v>4.1954000000000002</c:v>
                </c:pt>
                <c:pt idx="32">
                  <c:v>4.1115000000000004</c:v>
                </c:pt>
                <c:pt idx="33">
                  <c:v>4.1115000000000004</c:v>
                </c:pt>
              </c:numCache>
            </c:numRef>
          </c:val>
          <c:smooth val="0"/>
          <c:extLst>
            <c:ext xmlns:c16="http://schemas.microsoft.com/office/drawing/2014/chart" uri="{C3380CC4-5D6E-409C-BE32-E72D297353CC}">
              <c16:uniqueId val="{00000002-ACA7-42A2-88C9-B8900786EA84}"/>
            </c:ext>
          </c:extLst>
        </c:ser>
        <c:ser>
          <c:idx val="3"/>
          <c:order val="3"/>
          <c:tx>
            <c:strRef>
              <c:f>'wideband0906 new Mask'!$A$35</c:f>
              <c:strCache>
                <c:ptCount val="1"/>
                <c:pt idx="0">
                  <c:v>256QAM</c:v>
                </c:pt>
              </c:strCache>
            </c:strRef>
          </c:tx>
          <c:spPr>
            <a:ln w="28575" cap="rnd">
              <a:noFill/>
              <a:round/>
            </a:ln>
            <a:effectLst/>
          </c:spPr>
          <c:marker>
            <c:symbol val="circle"/>
            <c:size val="5"/>
            <c:spPr>
              <a:solidFill>
                <a:schemeClr val="accent4"/>
              </a:solidFill>
              <a:ln w="9525">
                <a:solidFill>
                  <a:schemeClr val="accent4"/>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Mask'!$B$35:$AI$35</c:f>
              <c:numCache>
                <c:formatCode>0.0_ </c:formatCode>
                <c:ptCount val="34"/>
                <c:pt idx="0">
                  <c:v>7.3949999999999996</c:v>
                </c:pt>
                <c:pt idx="1">
                  <c:v>7.4875999999999996</c:v>
                </c:pt>
                <c:pt idx="2">
                  <c:v>7.6738999999999997</c:v>
                </c:pt>
                <c:pt idx="3">
                  <c:v>8.5175999999999998</c:v>
                </c:pt>
                <c:pt idx="4">
                  <c:v>7.3032000000000004</c:v>
                </c:pt>
                <c:pt idx="5">
                  <c:v>7.3949999999999996</c:v>
                </c:pt>
                <c:pt idx="6">
                  <c:v>7.9530000000000003</c:v>
                </c:pt>
                <c:pt idx="7">
                  <c:v>7.4875999999999996</c:v>
                </c:pt>
                <c:pt idx="8">
                  <c:v>8.5182000000000002</c:v>
                </c:pt>
                <c:pt idx="9">
                  <c:v>7.3949999999999996</c:v>
                </c:pt>
                <c:pt idx="10">
                  <c:v>7.3030999999999997</c:v>
                </c:pt>
                <c:pt idx="11">
                  <c:v>7.5803000000000003</c:v>
                </c:pt>
                <c:pt idx="12">
                  <c:v>8.0469000000000008</c:v>
                </c:pt>
                <c:pt idx="13">
                  <c:v>7.3949999999999996</c:v>
                </c:pt>
                <c:pt idx="14">
                  <c:v>7.6738999999999997</c:v>
                </c:pt>
                <c:pt idx="15">
                  <c:v>8.5175000000000001</c:v>
                </c:pt>
                <c:pt idx="16">
                  <c:v>8.5176999999999996</c:v>
                </c:pt>
                <c:pt idx="17">
                  <c:v>6.4786999999999999</c:v>
                </c:pt>
                <c:pt idx="18">
                  <c:v>6.5693999999999999</c:v>
                </c:pt>
                <c:pt idx="19">
                  <c:v>6.7519</c:v>
                </c:pt>
                <c:pt idx="20">
                  <c:v>6.5694999999999997</c:v>
                </c:pt>
                <c:pt idx="21">
                  <c:v>6.7519999999999998</c:v>
                </c:pt>
                <c:pt idx="22">
                  <c:v>6.5694999999999997</c:v>
                </c:pt>
                <c:pt idx="23">
                  <c:v>6.6619000000000002</c:v>
                </c:pt>
                <c:pt idx="24">
                  <c:v>6.5694999999999997</c:v>
                </c:pt>
                <c:pt idx="25">
                  <c:v>6.7519</c:v>
                </c:pt>
                <c:pt idx="26">
                  <c:v>6.5694999999999997</c:v>
                </c:pt>
                <c:pt idx="27">
                  <c:v>6.7519999999999998</c:v>
                </c:pt>
                <c:pt idx="28">
                  <c:v>6.6619000000000002</c:v>
                </c:pt>
                <c:pt idx="29">
                  <c:v>6.5698999999999996</c:v>
                </c:pt>
                <c:pt idx="30">
                  <c:v>6.5694999999999997</c:v>
                </c:pt>
                <c:pt idx="31">
                  <c:v>6.7519999999999998</c:v>
                </c:pt>
                <c:pt idx="32">
                  <c:v>6.6619000000000002</c:v>
                </c:pt>
                <c:pt idx="33">
                  <c:v>6.4786000000000001</c:v>
                </c:pt>
              </c:numCache>
            </c:numRef>
          </c:val>
          <c:smooth val="0"/>
          <c:extLst>
            <c:ext xmlns:c16="http://schemas.microsoft.com/office/drawing/2014/chart" uri="{C3380CC4-5D6E-409C-BE32-E72D297353CC}">
              <c16:uniqueId val="{00000003-ACA7-42A2-88C9-B8900786EA84}"/>
            </c:ext>
          </c:extLst>
        </c:ser>
        <c:dLbls>
          <c:showLegendKey val="0"/>
          <c:showVal val="0"/>
          <c:showCatName val="0"/>
          <c:showSerName val="0"/>
          <c:showPercent val="0"/>
          <c:showBubbleSize val="0"/>
        </c:dLbls>
        <c:marker val="1"/>
        <c:smooth val="0"/>
        <c:axId val="1199783199"/>
        <c:axId val="938479407"/>
      </c:lineChart>
      <c:catAx>
        <c:axId val="119978319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38479407"/>
        <c:crosses val="autoZero"/>
        <c:auto val="1"/>
        <c:lblAlgn val="ctr"/>
        <c:lblOffset val="100"/>
        <c:noMultiLvlLbl val="0"/>
      </c:catAx>
      <c:valAx>
        <c:axId val="938479407"/>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9978319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9D8952E4-3199-47BB-8272-35833C0C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6</Pages>
  <Words>1295</Words>
  <Characters>7382</Characters>
  <Application>Microsoft Office Word</Application>
  <DocSecurity>0</DocSecurity>
  <Lines>61</Lines>
  <Paragraphs>17</Paragraphs>
  <ScaleCrop>false</ScaleCrop>
  <Company>Spirent Communications</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 RAN4#109</cp:lastModifiedBy>
  <cp:revision>50</cp:revision>
  <cp:lastPrinted>2019-08-07T05:09:00Z</cp:lastPrinted>
  <dcterms:created xsi:type="dcterms:W3CDTF">2023-07-21T10:04:00Z</dcterms:created>
  <dcterms:modified xsi:type="dcterms:W3CDTF">2023-11-03T12:24:00Z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